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86" w:rsidRPr="00AD52EA" w:rsidRDefault="005A7E86">
      <w:pPr>
        <w:spacing w:line="360" w:lineRule="auto"/>
        <w:jc w:val="center"/>
        <w:rPr>
          <w:rFonts w:ascii="Times New Roman" w:hAnsi="Times New Roman" w:cs="Times New Roman"/>
          <w:b/>
          <w:color w:val="0E1217"/>
          <w:spacing w:val="2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35.4pt;width:456pt;height:11.55pt;z-index:-251658752;mso-wrap-distance-left:0;mso-wrap-distance-right:0" filled="f" stroked="f">
            <v:textbox inset="0,0,0,0">
              <w:txbxContent>
                <w:p w:rsidR="005A7E86" w:rsidRDefault="00EE0983">
                  <w:pPr>
                    <w:spacing w:line="192" w:lineRule="auto"/>
                    <w:ind w:left="4536"/>
                    <w:rPr>
                      <w:rFonts w:ascii="Times New Roman" w:hAnsi="Times New Roman"/>
                      <w:b/>
                      <w:color w:val="0E1217"/>
                      <w:sz w:val="25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color w:val="0E1217"/>
                      <w:sz w:val="25"/>
                      <w:lang w:val="pl-PL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EE0983" w:rsidRPr="00AD52EA">
        <w:rPr>
          <w:rFonts w:ascii="Times New Roman" w:hAnsi="Times New Roman" w:cs="Times New Roman"/>
          <w:b/>
          <w:color w:val="0E1217"/>
          <w:spacing w:val="2"/>
          <w:sz w:val="24"/>
          <w:szCs w:val="24"/>
          <w:lang w:val="pl-PL"/>
        </w:rPr>
        <w:t xml:space="preserve">Regulamin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udostępnianie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powierzchni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handlowej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lokalnych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przedsiębiorców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wyrobów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własnych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dekoracji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Wielkanocnych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produktów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rękodzieła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okresie</w:t>
      </w:r>
      <w:proofErr w:type="spellEnd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przedświątecznym</w:t>
      </w:r>
      <w:proofErr w:type="spellEnd"/>
      <w:r w:rsidR="00EE0983" w:rsidRPr="00AD52EA">
        <w:rPr>
          <w:rFonts w:ascii="Times New Roman" w:hAnsi="Times New Roman" w:cs="Times New Roman"/>
          <w:b/>
          <w:color w:val="0E1217"/>
          <w:spacing w:val="2"/>
          <w:sz w:val="24"/>
          <w:szCs w:val="24"/>
          <w:lang w:val="pl-PL"/>
        </w:rPr>
        <w:br/>
      </w:r>
    </w:p>
    <w:p w:rsidR="005A7E86" w:rsidRPr="00AD52EA" w:rsidRDefault="00EE0983">
      <w:pPr>
        <w:spacing w:before="468" w:line="360" w:lineRule="auto"/>
        <w:jc w:val="both"/>
        <w:rPr>
          <w:rFonts w:ascii="Times New Roman" w:hAnsi="Times New Roman" w:cs="Times New Roman"/>
          <w:b/>
          <w:color w:val="0E1217"/>
          <w:spacing w:val="18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E1217"/>
          <w:spacing w:val="18"/>
          <w:sz w:val="24"/>
          <w:szCs w:val="24"/>
          <w:lang w:val="pl-PL"/>
        </w:rPr>
        <w:t>Cel</w:t>
      </w:r>
      <w:r w:rsidR="00D80969" w:rsidRPr="00AD52EA">
        <w:rPr>
          <w:rFonts w:ascii="Times New Roman" w:hAnsi="Times New Roman" w:cs="Times New Roman"/>
          <w:color w:val="0E1217"/>
          <w:spacing w:val="18"/>
          <w:sz w:val="24"/>
          <w:szCs w:val="24"/>
          <w:lang w:val="pl-PL"/>
        </w:rPr>
        <w:t xml:space="preserve">em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udostępnianie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powierzchni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handlowej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lokalnych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przedsiębiorców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sprzedaż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wyrobów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własnych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dekoracji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Wielkanocnych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produktów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rękodzieła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okresie</w:t>
      </w:r>
      <w:proofErr w:type="spellEnd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80969" w:rsidRPr="00AD5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przedświątecznym</w:t>
      </w:r>
      <w:proofErr w:type="spellEnd"/>
      <w:r w:rsidRPr="00AD52EA">
        <w:rPr>
          <w:rFonts w:ascii="Times New Roman" w:hAnsi="Times New Roman" w:cs="Times New Roman"/>
          <w:color w:val="0E1217"/>
          <w:spacing w:val="18"/>
          <w:sz w:val="24"/>
          <w:szCs w:val="24"/>
          <w:lang w:val="pl-PL"/>
        </w:rPr>
        <w:t xml:space="preserve"> jest promocja wyrobów i przedmiotów </w:t>
      </w:r>
      <w:r w:rsidRPr="00AD52EA">
        <w:rPr>
          <w:rFonts w:ascii="Times New Roman" w:hAnsi="Times New Roman" w:cs="Times New Roman"/>
          <w:color w:val="0E1217"/>
          <w:spacing w:val="5"/>
          <w:sz w:val="24"/>
          <w:szCs w:val="24"/>
          <w:lang w:val="pl-PL"/>
        </w:rPr>
        <w:t xml:space="preserve">użytkowych, artystycznych oraz potraw i produktów regionalnych. Prezentacja różnych </w:t>
      </w:r>
      <w:r w:rsidRPr="00AD52EA">
        <w:rPr>
          <w:rFonts w:ascii="Times New Roman" w:hAnsi="Times New Roman" w:cs="Times New Roman"/>
          <w:color w:val="0E1217"/>
          <w:spacing w:val="9"/>
          <w:sz w:val="24"/>
          <w:szCs w:val="24"/>
          <w:lang w:val="pl-PL"/>
        </w:rPr>
        <w:t xml:space="preserve">form aktywności twórczej i artystycznej oraz propagowanie wśród odwiedzających </w:t>
      </w:r>
      <w:r w:rsidRPr="00AD52EA">
        <w:rPr>
          <w:rFonts w:ascii="Times New Roman" w:hAnsi="Times New Roman" w:cs="Times New Roman"/>
          <w:color w:val="0E1217"/>
          <w:spacing w:val="4"/>
          <w:sz w:val="24"/>
          <w:szCs w:val="24"/>
          <w:lang w:val="pl-PL"/>
        </w:rPr>
        <w:t>nowych form rozwoju zainteresowań.</w:t>
      </w:r>
    </w:p>
    <w:p w:rsidR="005A7E86" w:rsidRPr="00AD52EA" w:rsidRDefault="00EE0983">
      <w:pPr>
        <w:spacing w:before="108"/>
        <w:rPr>
          <w:rFonts w:ascii="Times New Roman" w:hAnsi="Times New Roman" w:cs="Times New Roman"/>
          <w:b/>
          <w:color w:val="0E1217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E1217"/>
          <w:sz w:val="24"/>
          <w:szCs w:val="24"/>
          <w:lang w:val="pl-PL"/>
        </w:rPr>
        <w:t>Organizatorzy:</w:t>
      </w:r>
    </w:p>
    <w:p w:rsidR="005A7E86" w:rsidRPr="00AD52EA" w:rsidRDefault="00EE0983">
      <w:pPr>
        <w:spacing w:before="144" w:line="360" w:lineRule="auto"/>
        <w:rPr>
          <w:rFonts w:ascii="Times New Roman" w:hAnsi="Times New Roman" w:cs="Times New Roman"/>
          <w:color w:val="0E1217"/>
          <w:spacing w:val="6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E1217"/>
          <w:spacing w:val="6"/>
          <w:sz w:val="24"/>
          <w:szCs w:val="24"/>
          <w:lang w:val="pl-PL"/>
        </w:rPr>
        <w:t xml:space="preserve">Organizatorem </w:t>
      </w:r>
      <w:r w:rsidRPr="00AD52EA">
        <w:rPr>
          <w:rFonts w:ascii="Times New Roman" w:hAnsi="Times New Roman" w:cs="Times New Roman"/>
          <w:color w:val="0E1217"/>
          <w:spacing w:val="6"/>
          <w:sz w:val="24"/>
          <w:szCs w:val="24"/>
          <w:lang w:val="pl-PL"/>
        </w:rPr>
        <w:t xml:space="preserve">jest Burmistrz Gminy i Miasta </w:t>
      </w:r>
      <w:r w:rsidR="003671F4" w:rsidRPr="00AD52EA">
        <w:rPr>
          <w:rFonts w:ascii="Times New Roman" w:hAnsi="Times New Roman" w:cs="Times New Roman"/>
          <w:color w:val="0E1217"/>
          <w:spacing w:val="6"/>
          <w:sz w:val="24"/>
          <w:szCs w:val="24"/>
          <w:lang w:val="pl-PL"/>
        </w:rPr>
        <w:t>Nowogard</w:t>
      </w:r>
      <w:r w:rsidRPr="00AD52EA">
        <w:rPr>
          <w:rFonts w:ascii="Times New Roman" w:hAnsi="Times New Roman" w:cs="Times New Roman"/>
          <w:color w:val="0E1217"/>
          <w:spacing w:val="6"/>
          <w:sz w:val="24"/>
          <w:szCs w:val="24"/>
          <w:lang w:val="pl-PL"/>
        </w:rPr>
        <w:t xml:space="preserve"> </w:t>
      </w:r>
    </w:p>
    <w:p w:rsidR="003671F4" w:rsidRPr="00AD52EA" w:rsidRDefault="00EE0983">
      <w:pPr>
        <w:spacing w:before="108" w:line="360" w:lineRule="auto"/>
        <w:ind w:right="1224"/>
        <w:rPr>
          <w:rFonts w:ascii="Times New Roman" w:hAnsi="Times New Roman" w:cs="Times New Roman"/>
          <w:color w:val="0E1217"/>
          <w:spacing w:val="1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E1217"/>
          <w:spacing w:val="1"/>
          <w:sz w:val="24"/>
          <w:szCs w:val="24"/>
          <w:lang w:val="pl-PL"/>
        </w:rPr>
        <w:t xml:space="preserve">Miejsce: </w:t>
      </w:r>
      <w:r w:rsidRPr="00AD52EA">
        <w:rPr>
          <w:rFonts w:ascii="Times New Roman" w:hAnsi="Times New Roman" w:cs="Times New Roman"/>
          <w:color w:val="0E1217"/>
          <w:spacing w:val="1"/>
          <w:sz w:val="24"/>
          <w:szCs w:val="24"/>
          <w:lang w:val="pl-PL"/>
        </w:rPr>
        <w:t xml:space="preserve">Plac </w:t>
      </w:r>
      <w:r w:rsidR="003671F4" w:rsidRPr="00AD52EA">
        <w:rPr>
          <w:rFonts w:ascii="Times New Roman" w:hAnsi="Times New Roman" w:cs="Times New Roman"/>
          <w:color w:val="0E1217"/>
          <w:spacing w:val="1"/>
          <w:sz w:val="24"/>
          <w:szCs w:val="24"/>
          <w:lang w:val="pl-PL"/>
        </w:rPr>
        <w:t>Wolności 1, 72-200 Nowogard</w:t>
      </w:r>
    </w:p>
    <w:p w:rsidR="003671F4" w:rsidRPr="00AD52EA" w:rsidRDefault="00EE0983" w:rsidP="003671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2EA">
        <w:rPr>
          <w:rFonts w:ascii="Times New Roman" w:hAnsi="Times New Roman" w:cs="Times New Roman"/>
          <w:color w:val="0E1217"/>
          <w:spacing w:val="6"/>
          <w:sz w:val="24"/>
          <w:szCs w:val="24"/>
          <w:lang w:val="pl-PL"/>
        </w:rPr>
        <w:t xml:space="preserve">Termin: </w:t>
      </w:r>
      <w:proofErr w:type="spellStart"/>
      <w:r w:rsidR="003671F4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proofErr w:type="spellEnd"/>
      <w:r w:rsidR="003671F4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22 </w:t>
      </w:r>
      <w:proofErr w:type="spellStart"/>
      <w:r w:rsidR="003671F4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proofErr w:type="spellEnd"/>
      <w:r w:rsidR="003671F4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</w:t>
      </w:r>
      <w:proofErr w:type="spellStart"/>
      <w:r w:rsidR="003671F4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proofErr w:type="spellEnd"/>
      <w:r w:rsidR="003671F4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6 </w:t>
      </w:r>
      <w:proofErr w:type="spellStart"/>
      <w:r w:rsidR="003671F4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proofErr w:type="spellEnd"/>
      <w:r w:rsidR="003671F4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</w:t>
      </w:r>
      <w:proofErr w:type="spellStart"/>
      <w:r w:rsidR="003671F4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proofErr w:type="spellEnd"/>
      <w:r w:rsidR="003671F4"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671F4" w:rsidRPr="00AD52EA" w:rsidRDefault="003671F4">
      <w:pPr>
        <w:spacing w:before="108"/>
        <w:rPr>
          <w:rFonts w:ascii="Times New Roman" w:hAnsi="Times New Roman" w:cs="Times New Roman"/>
          <w:color w:val="0E1217"/>
          <w:spacing w:val="6"/>
          <w:sz w:val="24"/>
          <w:szCs w:val="24"/>
          <w:lang w:val="pl-PL"/>
        </w:rPr>
      </w:pPr>
    </w:p>
    <w:p w:rsidR="005A7E86" w:rsidRPr="00AD52EA" w:rsidRDefault="00EE0983" w:rsidP="003671F4">
      <w:pPr>
        <w:spacing w:before="108"/>
        <w:rPr>
          <w:rFonts w:ascii="Times New Roman" w:hAnsi="Times New Roman" w:cs="Times New Roman"/>
          <w:b/>
          <w:color w:val="0E1217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E1217"/>
          <w:sz w:val="24"/>
          <w:szCs w:val="24"/>
          <w:lang w:val="pl-PL"/>
        </w:rPr>
        <w:t>Grupa docelowa:</w:t>
      </w:r>
      <w:r w:rsidR="003671F4" w:rsidRPr="00AD52EA">
        <w:rPr>
          <w:rFonts w:ascii="Times New Roman" w:hAnsi="Times New Roman" w:cs="Times New Roman"/>
          <w:b/>
          <w:color w:val="0E1217"/>
          <w:sz w:val="24"/>
          <w:szCs w:val="24"/>
          <w:lang w:val="pl-PL"/>
        </w:rPr>
        <w:t xml:space="preserve"> </w:t>
      </w:r>
      <w:r w:rsidRPr="00AD52EA">
        <w:rPr>
          <w:rFonts w:ascii="Times New Roman" w:hAnsi="Times New Roman" w:cs="Times New Roman"/>
          <w:color w:val="0E1217"/>
          <w:spacing w:val="7"/>
          <w:sz w:val="24"/>
          <w:szCs w:val="24"/>
          <w:lang w:val="pl-PL"/>
        </w:rPr>
        <w:t xml:space="preserve">Twórcy ludowi i rzemieślnicy artystyczni, kupcy, warsztaty terapii zajęciowej i inni </w:t>
      </w:r>
      <w:r w:rsidRPr="00AD52EA">
        <w:rPr>
          <w:rFonts w:ascii="Times New Roman" w:hAnsi="Times New Roman" w:cs="Times New Roman"/>
          <w:color w:val="0E1217"/>
          <w:spacing w:val="14"/>
          <w:sz w:val="24"/>
          <w:szCs w:val="24"/>
          <w:lang w:val="pl-PL"/>
        </w:rPr>
        <w:t xml:space="preserve">posiadający w swojej ofercie wyroby związane z kulturą ludową i rękodziełem, </w:t>
      </w:r>
      <w:r w:rsidRPr="00AD52EA">
        <w:rPr>
          <w:rFonts w:ascii="Times New Roman" w:hAnsi="Times New Roman" w:cs="Times New Roman"/>
          <w:color w:val="0E1217"/>
          <w:spacing w:val="2"/>
          <w:sz w:val="24"/>
          <w:szCs w:val="24"/>
          <w:lang w:val="pl-PL"/>
        </w:rPr>
        <w:t xml:space="preserve">przedstawiciele restauratorów z powiatu </w:t>
      </w:r>
      <w:r w:rsidR="003671F4" w:rsidRPr="00AD52EA">
        <w:rPr>
          <w:rFonts w:ascii="Times New Roman" w:hAnsi="Times New Roman" w:cs="Times New Roman"/>
          <w:color w:val="0E1217"/>
          <w:spacing w:val="2"/>
          <w:sz w:val="24"/>
          <w:szCs w:val="24"/>
          <w:lang w:val="pl-PL"/>
        </w:rPr>
        <w:t>Zachodniopomorskiego</w:t>
      </w:r>
      <w:r w:rsidRPr="00AD52EA">
        <w:rPr>
          <w:rFonts w:ascii="Times New Roman" w:hAnsi="Times New Roman" w:cs="Times New Roman"/>
          <w:color w:val="0E1217"/>
          <w:spacing w:val="2"/>
          <w:sz w:val="24"/>
          <w:szCs w:val="24"/>
          <w:lang w:val="pl-PL"/>
        </w:rPr>
        <w:t xml:space="preserve"> mających w ofercie potrawy oraz </w:t>
      </w:r>
      <w:r w:rsidRPr="00AD52EA">
        <w:rPr>
          <w:rFonts w:ascii="Times New Roman" w:hAnsi="Times New Roman" w:cs="Times New Roman"/>
          <w:color w:val="0E1217"/>
          <w:spacing w:val="5"/>
          <w:sz w:val="24"/>
          <w:szCs w:val="24"/>
          <w:lang w:val="pl-PL"/>
        </w:rPr>
        <w:t xml:space="preserve">napoje regionalne, wytwórcy przedmiotów sztuki i dawnych wyrobów użytkowych lub </w:t>
      </w:r>
      <w:r w:rsidRPr="00AD52EA">
        <w:rPr>
          <w:rFonts w:ascii="Times New Roman" w:hAnsi="Times New Roman" w:cs="Times New Roman"/>
          <w:color w:val="0E1217"/>
          <w:spacing w:val="4"/>
          <w:sz w:val="24"/>
          <w:szCs w:val="24"/>
          <w:lang w:val="pl-PL"/>
        </w:rPr>
        <w:t xml:space="preserve">innych </w:t>
      </w:r>
      <w:r w:rsidRPr="00AD52EA">
        <w:rPr>
          <w:rFonts w:ascii="Times New Roman" w:hAnsi="Times New Roman" w:cs="Times New Roman"/>
          <w:color w:val="0E1217"/>
          <w:spacing w:val="4"/>
          <w:sz w:val="24"/>
          <w:szCs w:val="24"/>
          <w:lang w:val="pl-PL"/>
        </w:rPr>
        <w:t>podmiotów.</w:t>
      </w:r>
    </w:p>
    <w:p w:rsidR="005A7E86" w:rsidRPr="00AD52EA" w:rsidRDefault="00EE0983">
      <w:pPr>
        <w:spacing w:before="144"/>
        <w:rPr>
          <w:rFonts w:ascii="Times New Roman" w:hAnsi="Times New Roman" w:cs="Times New Roman"/>
          <w:color w:val="0E1217"/>
          <w:spacing w:val="12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E1217"/>
          <w:spacing w:val="12"/>
          <w:sz w:val="24"/>
          <w:szCs w:val="24"/>
          <w:lang w:val="pl-PL"/>
        </w:rPr>
        <w:t xml:space="preserve">Preferowany asortyment: </w:t>
      </w:r>
      <w:r w:rsidR="003671F4" w:rsidRPr="00AD52EA">
        <w:rPr>
          <w:rFonts w:ascii="Times New Roman" w:hAnsi="Times New Roman" w:cs="Times New Roman"/>
          <w:color w:val="0E1217"/>
          <w:spacing w:val="12"/>
          <w:sz w:val="24"/>
          <w:szCs w:val="24"/>
          <w:lang w:val="pl-PL"/>
        </w:rPr>
        <w:t>Rękodzieło, wyroby własne</w:t>
      </w:r>
    </w:p>
    <w:p w:rsidR="005A7E86" w:rsidRPr="00AD52EA" w:rsidRDefault="00EE0983">
      <w:pPr>
        <w:spacing w:before="540" w:line="264" w:lineRule="auto"/>
        <w:jc w:val="center"/>
        <w:rPr>
          <w:rFonts w:ascii="Times New Roman" w:hAnsi="Times New Roman" w:cs="Times New Roman"/>
          <w:color w:val="0E1217"/>
          <w:spacing w:val="12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E1217"/>
          <w:spacing w:val="12"/>
          <w:sz w:val="24"/>
          <w:szCs w:val="24"/>
          <w:lang w:val="pl-PL"/>
        </w:rPr>
        <w:t xml:space="preserve">§ </w:t>
      </w:r>
      <w:r w:rsidR="00AD52EA">
        <w:rPr>
          <w:rFonts w:ascii="Times New Roman" w:hAnsi="Times New Roman" w:cs="Times New Roman"/>
          <w:b/>
          <w:color w:val="0E1217"/>
          <w:spacing w:val="12"/>
          <w:sz w:val="24"/>
          <w:szCs w:val="24"/>
          <w:lang w:val="pl-PL"/>
        </w:rPr>
        <w:t>1</w:t>
      </w:r>
      <w:r w:rsidRPr="00AD52EA">
        <w:rPr>
          <w:rFonts w:ascii="Times New Roman" w:hAnsi="Times New Roman" w:cs="Times New Roman"/>
          <w:b/>
          <w:color w:val="0E1217"/>
          <w:spacing w:val="12"/>
          <w:sz w:val="24"/>
          <w:szCs w:val="24"/>
          <w:lang w:val="pl-PL"/>
        </w:rPr>
        <w:t xml:space="preserve"> </w:t>
      </w:r>
      <w:r w:rsidRPr="00AD52EA">
        <w:rPr>
          <w:rFonts w:ascii="Times New Roman" w:hAnsi="Times New Roman" w:cs="Times New Roman"/>
          <w:color w:val="0E1217"/>
          <w:spacing w:val="12"/>
          <w:sz w:val="24"/>
          <w:szCs w:val="24"/>
          <w:lang w:val="pl-PL"/>
        </w:rPr>
        <w:t>Postanowienia ogólne</w:t>
      </w:r>
    </w:p>
    <w:p w:rsidR="003671F4" w:rsidRPr="00AD52EA" w:rsidRDefault="003671F4">
      <w:pPr>
        <w:spacing w:before="540" w:line="264" w:lineRule="auto"/>
        <w:jc w:val="center"/>
        <w:rPr>
          <w:rFonts w:ascii="Times New Roman" w:hAnsi="Times New Roman" w:cs="Times New Roman"/>
          <w:b/>
          <w:color w:val="0E1217"/>
          <w:spacing w:val="12"/>
          <w:sz w:val="24"/>
          <w:szCs w:val="24"/>
          <w:lang w:val="pl-PL"/>
        </w:rPr>
      </w:pPr>
    </w:p>
    <w:p w:rsidR="005A7E86" w:rsidRPr="00AD52EA" w:rsidRDefault="003671F4">
      <w:pPr>
        <w:numPr>
          <w:ilvl w:val="0"/>
          <w:numId w:val="1"/>
        </w:numPr>
        <w:tabs>
          <w:tab w:val="clear" w:pos="288"/>
          <w:tab w:val="decimal" w:pos="360"/>
        </w:tabs>
        <w:spacing w:before="144" w:line="360" w:lineRule="auto"/>
        <w:ind w:left="0" w:firstLine="72"/>
        <w:jc w:val="both"/>
        <w:rPr>
          <w:rFonts w:ascii="Times New Roman" w:hAnsi="Times New Roman" w:cs="Times New Roman"/>
          <w:color w:val="0E1217"/>
          <w:spacing w:val="3"/>
          <w:sz w:val="24"/>
          <w:szCs w:val="24"/>
          <w:lang w:val="pl-PL"/>
        </w:rPr>
      </w:pPr>
      <w:proofErr w:type="spellStart"/>
      <w:proofErr w:type="gram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udostępnianie</w:t>
      </w:r>
      <w:proofErr w:type="spellEnd"/>
      <w:proofErr w:type="gram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powierzchni</w:t>
      </w:r>
      <w:proofErr w:type="spell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handlowej</w:t>
      </w:r>
      <w:proofErr w:type="spell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</w:t>
      </w:r>
      <w:proofErr w:type="spell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lokalnych</w:t>
      </w:r>
      <w:proofErr w:type="spell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przedsiębiorców</w:t>
      </w:r>
      <w:proofErr w:type="spell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</w:t>
      </w:r>
      <w:proofErr w:type="spell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wyrobów</w:t>
      </w:r>
      <w:proofErr w:type="spell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własnych</w:t>
      </w:r>
      <w:proofErr w:type="spell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dekoracji</w:t>
      </w:r>
      <w:proofErr w:type="spell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Wielkanocnych</w:t>
      </w:r>
      <w:proofErr w:type="spell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produktów</w:t>
      </w:r>
      <w:proofErr w:type="spell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rękodzieła</w:t>
      </w:r>
      <w:proofErr w:type="spell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okresie</w:t>
      </w:r>
      <w:proofErr w:type="spellEnd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D5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przedświątecznym</w:t>
      </w:r>
      <w:proofErr w:type="spellEnd"/>
      <w:r w:rsidR="00EE0983" w:rsidRPr="00AD52EA">
        <w:rPr>
          <w:rFonts w:ascii="Times New Roman" w:hAnsi="Times New Roman" w:cs="Times New Roman"/>
          <w:color w:val="0E1217"/>
          <w:spacing w:val="3"/>
          <w:sz w:val="24"/>
          <w:szCs w:val="24"/>
          <w:lang w:val="pl-PL"/>
        </w:rPr>
        <w:t xml:space="preserve"> jest </w:t>
      </w:r>
      <w:r w:rsidRPr="00AD52EA">
        <w:rPr>
          <w:rFonts w:ascii="Times New Roman" w:hAnsi="Times New Roman" w:cs="Times New Roman"/>
          <w:color w:val="0E1217"/>
          <w:spacing w:val="3"/>
          <w:sz w:val="24"/>
          <w:szCs w:val="24"/>
          <w:lang w:val="pl-PL"/>
        </w:rPr>
        <w:t>formą</w:t>
      </w:r>
      <w:r w:rsidR="00EE0983" w:rsidRPr="00AD52EA">
        <w:rPr>
          <w:rFonts w:ascii="Times New Roman" w:hAnsi="Times New Roman" w:cs="Times New Roman"/>
          <w:color w:val="0E1217"/>
          <w:spacing w:val="3"/>
          <w:sz w:val="24"/>
          <w:szCs w:val="24"/>
          <w:lang w:val="pl-PL"/>
        </w:rPr>
        <w:t xml:space="preserve"> wystawienniczo </w:t>
      </w:r>
      <w:r w:rsidR="00EE0983" w:rsidRPr="00AD52EA">
        <w:rPr>
          <w:rFonts w:ascii="Times New Roman" w:hAnsi="Times New Roman" w:cs="Times New Roman"/>
          <w:color w:val="0E1217"/>
          <w:spacing w:val="12"/>
          <w:sz w:val="24"/>
          <w:szCs w:val="24"/>
          <w:lang w:val="pl-PL"/>
        </w:rPr>
        <w:t xml:space="preserve">— handlową dla wytwórców regionalnych wyrobów użytkowych i artystycznych, </w:t>
      </w:r>
      <w:r w:rsidR="00EE0983" w:rsidRPr="00AD52EA">
        <w:rPr>
          <w:rFonts w:ascii="Times New Roman" w:hAnsi="Times New Roman" w:cs="Times New Roman"/>
          <w:color w:val="0E1217"/>
          <w:spacing w:val="3"/>
          <w:sz w:val="24"/>
          <w:szCs w:val="24"/>
          <w:lang w:val="pl-PL"/>
        </w:rPr>
        <w:t>naturalnych produktów spożywcz</w:t>
      </w:r>
      <w:r w:rsidR="00EE0983" w:rsidRPr="00AD52EA">
        <w:rPr>
          <w:rFonts w:ascii="Times New Roman" w:hAnsi="Times New Roman" w:cs="Times New Roman"/>
          <w:color w:val="0E1217"/>
          <w:spacing w:val="3"/>
          <w:sz w:val="24"/>
          <w:szCs w:val="24"/>
          <w:lang w:val="pl-PL"/>
        </w:rPr>
        <w:t>ych, przedmiotów sztuki i innych wyrobów użytkowych.</w:t>
      </w:r>
    </w:p>
    <w:p w:rsidR="005A7E86" w:rsidRPr="00AD52EA" w:rsidRDefault="00EE0983">
      <w:pPr>
        <w:numPr>
          <w:ilvl w:val="0"/>
          <w:numId w:val="1"/>
        </w:numPr>
        <w:tabs>
          <w:tab w:val="clear" w:pos="288"/>
          <w:tab w:val="decimal" w:pos="360"/>
        </w:tabs>
        <w:spacing w:before="108" w:line="360" w:lineRule="auto"/>
        <w:ind w:left="72"/>
        <w:jc w:val="both"/>
        <w:rPr>
          <w:rFonts w:ascii="Times New Roman" w:hAnsi="Times New Roman" w:cs="Times New Roman"/>
          <w:color w:val="0E1217"/>
          <w:spacing w:val="-1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E1217"/>
          <w:spacing w:val="-1"/>
          <w:sz w:val="24"/>
          <w:szCs w:val="24"/>
          <w:lang w:val="pl-PL"/>
        </w:rPr>
        <w:t>„Karta Zgłoszenia Wystawcy"</w:t>
      </w:r>
      <w:r w:rsidR="003671F4" w:rsidRPr="00AD52EA">
        <w:rPr>
          <w:rFonts w:ascii="Times New Roman" w:hAnsi="Times New Roman" w:cs="Times New Roman"/>
          <w:color w:val="0E1217"/>
          <w:spacing w:val="-1"/>
          <w:sz w:val="24"/>
          <w:szCs w:val="24"/>
          <w:lang w:val="pl-PL"/>
        </w:rPr>
        <w:t xml:space="preserve"> jest</w:t>
      </w:r>
      <w:r w:rsidRPr="00AD52EA">
        <w:rPr>
          <w:rFonts w:ascii="Times New Roman" w:hAnsi="Times New Roman" w:cs="Times New Roman"/>
          <w:color w:val="0E1217"/>
          <w:spacing w:val="-1"/>
          <w:sz w:val="24"/>
          <w:szCs w:val="24"/>
          <w:lang w:val="pl-PL"/>
        </w:rPr>
        <w:t xml:space="preserve"> dokument na podstawie, którego Wystawca wyraża chęć </w:t>
      </w:r>
      <w:r w:rsidRPr="00AD52EA">
        <w:rPr>
          <w:rFonts w:ascii="Times New Roman" w:hAnsi="Times New Roman" w:cs="Times New Roman"/>
          <w:color w:val="0E1217"/>
          <w:sz w:val="24"/>
          <w:szCs w:val="24"/>
          <w:lang w:val="pl-PL"/>
        </w:rPr>
        <w:t>sprzedaży swojego rękodzieła</w:t>
      </w:r>
      <w:r w:rsidR="003671F4" w:rsidRPr="00AD52EA">
        <w:rPr>
          <w:rFonts w:ascii="Times New Roman" w:hAnsi="Times New Roman" w:cs="Times New Roman"/>
          <w:color w:val="0E1217"/>
          <w:sz w:val="24"/>
          <w:szCs w:val="24"/>
          <w:lang w:val="pl-PL"/>
        </w:rPr>
        <w:t xml:space="preserve"> bądź </w:t>
      </w:r>
      <w:proofErr w:type="spellStart"/>
      <w:r w:rsidR="003671F4" w:rsidRPr="00AD52EA">
        <w:rPr>
          <w:rFonts w:ascii="Times New Roman" w:hAnsi="Times New Roman" w:cs="Times New Roman"/>
          <w:color w:val="0E1217"/>
          <w:sz w:val="24"/>
          <w:szCs w:val="24"/>
          <w:lang w:val="pl-PL"/>
        </w:rPr>
        <w:t>wyorbów</w:t>
      </w:r>
      <w:proofErr w:type="spellEnd"/>
      <w:r w:rsidRPr="00AD52EA">
        <w:rPr>
          <w:rFonts w:ascii="Times New Roman" w:hAnsi="Times New Roman" w:cs="Times New Roman"/>
          <w:color w:val="0E1217"/>
          <w:sz w:val="24"/>
          <w:szCs w:val="24"/>
          <w:lang w:val="pl-PL"/>
        </w:rPr>
        <w:t xml:space="preserve"> na stoisku handlowo — wystawienniczym</w:t>
      </w:r>
      <w:r w:rsidRPr="00AD52EA">
        <w:rPr>
          <w:rFonts w:ascii="Times New Roman" w:hAnsi="Times New Roman" w:cs="Times New Roman"/>
          <w:color w:val="0E1217"/>
          <w:sz w:val="24"/>
          <w:szCs w:val="24"/>
          <w:lang w:val="pl-PL"/>
        </w:rPr>
        <w:t xml:space="preserve">. </w:t>
      </w:r>
      <w:r w:rsidRPr="00AD52EA">
        <w:rPr>
          <w:rFonts w:ascii="Times New Roman" w:hAnsi="Times New Roman" w:cs="Times New Roman"/>
          <w:color w:val="0E1217"/>
          <w:spacing w:val="7"/>
          <w:sz w:val="24"/>
          <w:szCs w:val="24"/>
          <w:lang w:val="pl-PL"/>
        </w:rPr>
        <w:t xml:space="preserve">Karta dostępna jest na stronie </w:t>
      </w:r>
      <w:hyperlink r:id="rId5" w:history="1">
        <w:r w:rsidR="003671F4" w:rsidRPr="00AD52EA">
          <w:rPr>
            <w:rStyle w:val="Hipercze"/>
            <w:rFonts w:ascii="Times New Roman" w:hAnsi="Times New Roman" w:cs="Times New Roman"/>
            <w:spacing w:val="7"/>
            <w:sz w:val="24"/>
            <w:szCs w:val="24"/>
            <w:lang w:val="pl-PL"/>
          </w:rPr>
          <w:t>http://www.bip.nowogard.pl</w:t>
        </w:r>
      </w:hyperlink>
    </w:p>
    <w:p w:rsidR="00AD52EA" w:rsidRDefault="00AD52EA">
      <w:pPr>
        <w:spacing w:before="468" w:line="271" w:lineRule="auto"/>
        <w:ind w:left="3528"/>
        <w:rPr>
          <w:rFonts w:ascii="Times New Roman" w:hAnsi="Times New Roman" w:cs="Times New Roman"/>
          <w:b/>
          <w:color w:val="0E1217"/>
          <w:spacing w:val="4"/>
          <w:sz w:val="24"/>
          <w:szCs w:val="24"/>
          <w:lang w:val="pl-PL"/>
        </w:rPr>
      </w:pPr>
    </w:p>
    <w:p w:rsidR="005A7E86" w:rsidRPr="00AD52EA" w:rsidRDefault="00EE0983">
      <w:pPr>
        <w:spacing w:before="468" w:line="271" w:lineRule="auto"/>
        <w:ind w:left="3528"/>
        <w:rPr>
          <w:rFonts w:ascii="Times New Roman" w:hAnsi="Times New Roman" w:cs="Times New Roman"/>
          <w:b/>
          <w:color w:val="0E1217"/>
          <w:spacing w:val="4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E1217"/>
          <w:spacing w:val="4"/>
          <w:sz w:val="24"/>
          <w:szCs w:val="24"/>
          <w:lang w:val="pl-PL"/>
        </w:rPr>
        <w:lastRenderedPageBreak/>
        <w:t>§ 2. Zasady udziału</w:t>
      </w:r>
    </w:p>
    <w:p w:rsidR="005A7E86" w:rsidRPr="00AD52EA" w:rsidRDefault="00EE0983" w:rsidP="00D80969">
      <w:pPr>
        <w:pStyle w:val="Akapitzlist"/>
        <w:numPr>
          <w:ilvl w:val="0"/>
          <w:numId w:val="2"/>
        </w:numPr>
        <w:spacing w:before="144" w:line="360" w:lineRule="auto"/>
        <w:rPr>
          <w:rFonts w:ascii="Times New Roman" w:hAnsi="Times New Roman" w:cs="Times New Roman"/>
          <w:color w:val="0E1217"/>
          <w:spacing w:val="3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E1217"/>
          <w:spacing w:val="-2"/>
          <w:sz w:val="24"/>
          <w:szCs w:val="24"/>
          <w:lang w:val="pl-PL"/>
        </w:rPr>
        <w:t xml:space="preserve">Warunkiem udziału w Jarmarku, w charakterze Wystawcy jest dostarczenie (nadesłanie) </w:t>
      </w:r>
      <w:r w:rsidRPr="00AD52EA">
        <w:rPr>
          <w:rFonts w:ascii="Times New Roman" w:hAnsi="Times New Roman" w:cs="Times New Roman"/>
          <w:color w:val="0E1217"/>
          <w:spacing w:val="3"/>
          <w:sz w:val="24"/>
          <w:szCs w:val="24"/>
          <w:lang w:val="pl-PL"/>
        </w:rPr>
        <w:t>wypełnionej „Karta Zgłoszenia Wystawcy" w jeden ze wskazanych niżej sposobów:</w:t>
      </w:r>
    </w:p>
    <w:p w:rsidR="003671F4" w:rsidRPr="00AD52EA" w:rsidRDefault="003671F4" w:rsidP="003671F4">
      <w:pPr>
        <w:numPr>
          <w:ilvl w:val="1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korespondencyjnie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na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adres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: </w:t>
      </w:r>
    </w:p>
    <w:p w:rsidR="003671F4" w:rsidRPr="00AD52EA" w:rsidRDefault="003671F4" w:rsidP="003671F4">
      <w:pPr>
        <w:ind w:left="1224"/>
        <w:rPr>
          <w:rFonts w:ascii="Times New Roman" w:hAnsi="Times New Roman" w:cs="Times New Roman"/>
          <w:sz w:val="24"/>
          <w:szCs w:val="24"/>
        </w:rPr>
      </w:pPr>
      <w:proofErr w:type="spellStart"/>
      <w:r w:rsidRPr="00AD52EA">
        <w:rPr>
          <w:rFonts w:ascii="Times New Roman" w:eastAsia="Lucida Sans Unicode" w:hAnsi="Times New Roman" w:cs="Times New Roman"/>
          <w:b/>
          <w:sz w:val="24"/>
          <w:szCs w:val="24"/>
        </w:rPr>
        <w:t>Urząd</w:t>
      </w:r>
      <w:proofErr w:type="spellEnd"/>
      <w:r w:rsidRPr="00AD52EA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b/>
          <w:sz w:val="24"/>
          <w:szCs w:val="24"/>
        </w:rPr>
        <w:t>Miejski</w:t>
      </w:r>
      <w:proofErr w:type="spellEnd"/>
      <w:r w:rsidRPr="00AD52EA">
        <w:rPr>
          <w:rFonts w:ascii="Times New Roman" w:eastAsia="Lucida Sans Unicode" w:hAnsi="Times New Roman" w:cs="Times New Roman"/>
          <w:b/>
          <w:sz w:val="24"/>
          <w:szCs w:val="24"/>
        </w:rPr>
        <w:t xml:space="preserve"> w </w:t>
      </w:r>
      <w:proofErr w:type="spellStart"/>
      <w:r w:rsidRPr="00AD52EA">
        <w:rPr>
          <w:rFonts w:ascii="Times New Roman" w:eastAsia="Lucida Sans Unicode" w:hAnsi="Times New Roman" w:cs="Times New Roman"/>
          <w:b/>
          <w:sz w:val="24"/>
          <w:szCs w:val="24"/>
        </w:rPr>
        <w:t>Nowogardzie</w:t>
      </w:r>
      <w:proofErr w:type="spellEnd"/>
    </w:p>
    <w:p w:rsidR="003671F4" w:rsidRPr="00AD52EA" w:rsidRDefault="003671F4" w:rsidP="003671F4">
      <w:pPr>
        <w:ind w:left="1224"/>
        <w:rPr>
          <w:rFonts w:ascii="Times New Roman" w:hAnsi="Times New Roman" w:cs="Times New Roman"/>
          <w:sz w:val="24"/>
          <w:szCs w:val="24"/>
        </w:rPr>
      </w:pPr>
      <w:proofErr w:type="spellStart"/>
      <w:r w:rsidRPr="00AD52EA">
        <w:rPr>
          <w:rFonts w:ascii="Times New Roman" w:eastAsia="Lucida Sans Unicode" w:hAnsi="Times New Roman" w:cs="Times New Roman"/>
          <w:b/>
          <w:sz w:val="24"/>
          <w:szCs w:val="24"/>
        </w:rPr>
        <w:t>Plac</w:t>
      </w:r>
      <w:proofErr w:type="spellEnd"/>
      <w:r w:rsidRPr="00AD52EA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b/>
          <w:sz w:val="24"/>
          <w:szCs w:val="24"/>
        </w:rPr>
        <w:t>Wolności</w:t>
      </w:r>
      <w:proofErr w:type="spellEnd"/>
      <w:r w:rsidRPr="00AD52EA">
        <w:rPr>
          <w:rFonts w:ascii="Times New Roman" w:eastAsia="Lucida Sans Unicode" w:hAnsi="Times New Roman" w:cs="Times New Roman"/>
          <w:b/>
          <w:sz w:val="24"/>
          <w:szCs w:val="24"/>
        </w:rPr>
        <w:t xml:space="preserve"> 1</w:t>
      </w:r>
    </w:p>
    <w:p w:rsidR="003671F4" w:rsidRPr="00AD52EA" w:rsidRDefault="003671F4" w:rsidP="003671F4">
      <w:pPr>
        <w:ind w:left="1224"/>
        <w:rPr>
          <w:rFonts w:ascii="Times New Roman" w:hAnsi="Times New Roman" w:cs="Times New Roman"/>
          <w:sz w:val="24"/>
          <w:szCs w:val="24"/>
        </w:rPr>
      </w:pPr>
      <w:r w:rsidRPr="00AD52EA">
        <w:rPr>
          <w:rFonts w:ascii="Times New Roman" w:eastAsia="Lucida Sans Unicode" w:hAnsi="Times New Roman" w:cs="Times New Roman"/>
          <w:b/>
          <w:sz w:val="24"/>
          <w:szCs w:val="24"/>
        </w:rPr>
        <w:t xml:space="preserve">72-200 </w:t>
      </w:r>
      <w:proofErr w:type="spellStart"/>
      <w:r w:rsidRPr="00AD52EA">
        <w:rPr>
          <w:rFonts w:ascii="Times New Roman" w:eastAsia="Lucida Sans Unicode" w:hAnsi="Times New Roman" w:cs="Times New Roman"/>
          <w:b/>
          <w:sz w:val="24"/>
          <w:szCs w:val="24"/>
        </w:rPr>
        <w:t>Nowogard</w:t>
      </w:r>
      <w:proofErr w:type="spellEnd"/>
    </w:p>
    <w:p w:rsidR="003671F4" w:rsidRPr="00AD52EA" w:rsidRDefault="003671F4" w:rsidP="003671F4">
      <w:pPr>
        <w:ind w:left="1224"/>
        <w:rPr>
          <w:rFonts w:ascii="Times New Roman" w:eastAsia="Lucida Sans Unicode" w:hAnsi="Times New Roman" w:cs="Times New Roman"/>
          <w:sz w:val="24"/>
          <w:szCs w:val="24"/>
        </w:rPr>
      </w:pPr>
      <w:r w:rsidRPr="00AD52EA">
        <w:rPr>
          <w:rFonts w:ascii="Times New Roman" w:eastAsia="Lucida Sans Unicode" w:hAnsi="Times New Roman" w:cs="Times New Roman"/>
          <w:sz w:val="24"/>
          <w:szCs w:val="24"/>
          <w:u w:val="single"/>
        </w:rPr>
        <w:t>(</w:t>
      </w:r>
      <w:proofErr w:type="gramStart"/>
      <w:r w:rsidRPr="00AD52EA">
        <w:rPr>
          <w:rFonts w:ascii="Times New Roman" w:eastAsia="Lucida Sans Unicode" w:hAnsi="Times New Roman" w:cs="Times New Roman"/>
          <w:sz w:val="24"/>
          <w:szCs w:val="24"/>
          <w:u w:val="single"/>
        </w:rPr>
        <w:t>z</w:t>
      </w:r>
      <w:proofErr w:type="gramEnd"/>
      <w:r w:rsidRPr="00AD52EA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  <w:u w:val="single"/>
        </w:rPr>
        <w:t>dopiskiem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  <w:u w:val="single"/>
        </w:rPr>
        <w:t>na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  <w:u w:val="single"/>
        </w:rPr>
        <w:t>kopercie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 : „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Udostępnienie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przestrzeni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handlowej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dla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lokalnych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przedsiębiorców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celem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sprzedaży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produktów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w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okresie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przedświątecznym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>.”</w:t>
      </w:r>
    </w:p>
    <w:p w:rsidR="003671F4" w:rsidRPr="00AD52EA" w:rsidRDefault="003671F4" w:rsidP="003671F4">
      <w:pPr>
        <w:rPr>
          <w:rFonts w:ascii="Times New Roman" w:hAnsi="Times New Roman" w:cs="Times New Roman"/>
          <w:sz w:val="24"/>
          <w:szCs w:val="24"/>
        </w:rPr>
      </w:pPr>
    </w:p>
    <w:p w:rsidR="003671F4" w:rsidRPr="00AD52EA" w:rsidRDefault="003671F4" w:rsidP="003671F4">
      <w:pPr>
        <w:numPr>
          <w:ilvl w:val="1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AD52EA">
        <w:rPr>
          <w:rFonts w:ascii="Times New Roman" w:eastAsia="Lucida Sans Unicode" w:hAnsi="Times New Roman" w:cs="Times New Roman"/>
          <w:sz w:val="24"/>
          <w:szCs w:val="24"/>
        </w:rPr>
        <w:t>e-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mailem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z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dopiskiem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w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tytule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„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udostępnienie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przestrzeni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handlowej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dla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lokalnych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przedsiębiorców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”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na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adres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: kkarcz@nowogard.pl  </w:t>
      </w:r>
    </w:p>
    <w:p w:rsidR="00D80969" w:rsidRPr="00AD52EA" w:rsidRDefault="00D80969" w:rsidP="00D80969">
      <w:pPr>
        <w:numPr>
          <w:ilvl w:val="0"/>
          <w:numId w:val="4"/>
        </w:numPr>
        <w:tabs>
          <w:tab w:val="clear" w:pos="288"/>
          <w:tab w:val="decimal" w:pos="360"/>
        </w:tabs>
        <w:spacing w:before="108" w:line="360" w:lineRule="auto"/>
        <w:ind w:left="0" w:firstLine="72"/>
        <w:rPr>
          <w:rFonts w:ascii="Times New Roman" w:hAnsi="Times New Roman" w:cs="Times New Roman"/>
          <w:color w:val="0A0C0F"/>
          <w:spacing w:val="4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4"/>
          <w:sz w:val="24"/>
          <w:szCs w:val="24"/>
          <w:lang w:val="pl-PL"/>
        </w:rPr>
        <w:t xml:space="preserve">Kartę zgłoszenia należy dostarczyć w nieprzekraczalnym terminie do dnia </w:t>
      </w:r>
      <w:r w:rsidR="00773846" w:rsidRPr="00AD52EA">
        <w:rPr>
          <w:rFonts w:ascii="Times New Roman" w:hAnsi="Times New Roman" w:cs="Times New Roman"/>
          <w:color w:val="0A0C0F"/>
          <w:spacing w:val="4"/>
          <w:sz w:val="24"/>
          <w:szCs w:val="24"/>
          <w:lang w:val="pl-PL"/>
        </w:rPr>
        <w:t>19 marca 2021 roku</w:t>
      </w:r>
    </w:p>
    <w:p w:rsidR="00D80969" w:rsidRPr="00AD52EA" w:rsidRDefault="00D80969" w:rsidP="00D80969">
      <w:pPr>
        <w:numPr>
          <w:ilvl w:val="0"/>
          <w:numId w:val="4"/>
        </w:numPr>
        <w:tabs>
          <w:tab w:val="clear" w:pos="288"/>
          <w:tab w:val="decimal" w:pos="360"/>
        </w:tabs>
        <w:spacing w:before="144" w:line="360" w:lineRule="auto"/>
        <w:ind w:left="0" w:firstLine="72"/>
        <w:rPr>
          <w:rFonts w:ascii="Times New Roman" w:hAnsi="Times New Roman" w:cs="Times New Roman"/>
          <w:color w:val="0A0C0F"/>
          <w:spacing w:val="9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9"/>
          <w:sz w:val="24"/>
          <w:szCs w:val="24"/>
          <w:lang w:val="pl-PL"/>
        </w:rPr>
        <w:t xml:space="preserve">Karta Zgłoszenia Wystawcy traktowana </w:t>
      </w:r>
      <w:proofErr w:type="gramStart"/>
      <w:r w:rsidRPr="00AD52EA">
        <w:rPr>
          <w:rFonts w:ascii="Times New Roman" w:hAnsi="Times New Roman" w:cs="Times New Roman"/>
          <w:color w:val="0A0C0F"/>
          <w:spacing w:val="9"/>
          <w:sz w:val="24"/>
          <w:szCs w:val="24"/>
          <w:lang w:val="pl-PL"/>
        </w:rPr>
        <w:t>jest jako</w:t>
      </w:r>
      <w:proofErr w:type="gramEnd"/>
      <w:r w:rsidRPr="00AD52EA">
        <w:rPr>
          <w:rFonts w:ascii="Times New Roman" w:hAnsi="Times New Roman" w:cs="Times New Roman"/>
          <w:color w:val="0A0C0F"/>
          <w:spacing w:val="9"/>
          <w:sz w:val="24"/>
          <w:szCs w:val="24"/>
          <w:lang w:val="pl-PL"/>
        </w:rPr>
        <w:t xml:space="preserve"> umowa pomiędzy Organizatorem, </w:t>
      </w:r>
      <w:r w:rsidRPr="00AD52EA">
        <w:rPr>
          <w:rFonts w:ascii="Times New Roman" w:hAnsi="Times New Roman" w:cs="Times New Roman"/>
          <w:color w:val="0A0C0F"/>
          <w:sz w:val="24"/>
          <w:szCs w:val="24"/>
          <w:lang w:val="pl-PL"/>
        </w:rPr>
        <w:t>a Wystawcą.</w:t>
      </w:r>
    </w:p>
    <w:p w:rsidR="00D80969" w:rsidRPr="00AD52EA" w:rsidRDefault="00D80969" w:rsidP="00D80969">
      <w:pPr>
        <w:numPr>
          <w:ilvl w:val="0"/>
          <w:numId w:val="4"/>
        </w:numPr>
        <w:tabs>
          <w:tab w:val="clear" w:pos="288"/>
          <w:tab w:val="decimal" w:pos="360"/>
        </w:tabs>
        <w:spacing w:before="144" w:line="360" w:lineRule="auto"/>
        <w:ind w:left="0" w:firstLine="72"/>
        <w:rPr>
          <w:rFonts w:ascii="Times New Roman" w:hAnsi="Times New Roman" w:cs="Times New Roman"/>
          <w:color w:val="0A0C0F"/>
          <w:spacing w:val="5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5"/>
          <w:sz w:val="24"/>
          <w:szCs w:val="24"/>
          <w:lang w:val="pl-PL"/>
        </w:rPr>
        <w:t xml:space="preserve">Nadesłanie Karty Zgłoszenia Wystawcy nie jest równoznaczne z przyjęciem osoby </w:t>
      </w:r>
      <w:r w:rsidRPr="00AD52EA">
        <w:rPr>
          <w:rFonts w:ascii="Times New Roman" w:hAnsi="Times New Roman" w:cs="Times New Roman"/>
          <w:color w:val="0A0C0F"/>
          <w:spacing w:val="3"/>
          <w:sz w:val="24"/>
          <w:szCs w:val="24"/>
          <w:lang w:val="pl-PL"/>
        </w:rPr>
        <w:t xml:space="preserve">zgłaszającej do uczestnictwa w </w:t>
      </w:r>
      <w:r w:rsidR="00773846" w:rsidRPr="00AD52EA">
        <w:rPr>
          <w:rFonts w:ascii="Times New Roman" w:hAnsi="Times New Roman" w:cs="Times New Roman"/>
          <w:color w:val="0A0C0F"/>
          <w:spacing w:val="3"/>
          <w:sz w:val="24"/>
          <w:szCs w:val="24"/>
          <w:lang w:val="pl-PL"/>
        </w:rPr>
        <w:t>udostępnieniu powierzchni handlowej</w:t>
      </w:r>
      <w:r w:rsidRPr="00AD52EA">
        <w:rPr>
          <w:rFonts w:ascii="Times New Roman" w:hAnsi="Times New Roman" w:cs="Times New Roman"/>
          <w:color w:val="0A0C0F"/>
          <w:spacing w:val="3"/>
          <w:sz w:val="24"/>
          <w:szCs w:val="24"/>
          <w:lang w:val="pl-PL"/>
        </w:rPr>
        <w:t>.</w:t>
      </w:r>
    </w:p>
    <w:p w:rsidR="00D80969" w:rsidRPr="00AD52EA" w:rsidRDefault="00D80969" w:rsidP="00D80969">
      <w:pPr>
        <w:numPr>
          <w:ilvl w:val="0"/>
          <w:numId w:val="4"/>
        </w:numPr>
        <w:tabs>
          <w:tab w:val="clear" w:pos="288"/>
          <w:tab w:val="decimal" w:pos="360"/>
        </w:tabs>
        <w:spacing w:before="108" w:line="360" w:lineRule="auto"/>
        <w:ind w:left="0" w:firstLine="72"/>
        <w:rPr>
          <w:rFonts w:ascii="Times New Roman" w:hAnsi="Times New Roman" w:cs="Times New Roman"/>
          <w:color w:val="0A0C0F"/>
          <w:spacing w:val="4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4"/>
          <w:sz w:val="24"/>
          <w:szCs w:val="24"/>
          <w:lang w:val="pl-PL"/>
        </w:rPr>
        <w:t xml:space="preserve">Organizator zastrzega sobie prawo do odmowy przyjęcia zgłoszenia bez </w:t>
      </w:r>
      <w:r w:rsidRPr="00AD52EA">
        <w:rPr>
          <w:rFonts w:ascii="Times New Roman" w:hAnsi="Times New Roman" w:cs="Times New Roman"/>
          <w:color w:val="0A0C0F"/>
          <w:sz w:val="24"/>
          <w:szCs w:val="24"/>
          <w:lang w:val="pl-PL"/>
        </w:rPr>
        <w:t>podania przyczyny.</w:t>
      </w:r>
    </w:p>
    <w:p w:rsidR="00D80969" w:rsidRPr="00AD52EA" w:rsidRDefault="00D80969" w:rsidP="00D80969">
      <w:pPr>
        <w:numPr>
          <w:ilvl w:val="0"/>
          <w:numId w:val="4"/>
        </w:numPr>
        <w:tabs>
          <w:tab w:val="clear" w:pos="288"/>
          <w:tab w:val="decimal" w:pos="360"/>
        </w:tabs>
        <w:spacing w:before="108" w:line="360" w:lineRule="auto"/>
        <w:ind w:left="0" w:firstLine="72"/>
        <w:jc w:val="both"/>
        <w:rPr>
          <w:rFonts w:ascii="Times New Roman" w:hAnsi="Times New Roman" w:cs="Times New Roman"/>
          <w:color w:val="0A0C0F"/>
          <w:spacing w:val="9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9"/>
          <w:sz w:val="24"/>
          <w:szCs w:val="24"/>
          <w:lang w:val="pl-PL"/>
        </w:rPr>
        <w:t xml:space="preserve">Jeśli liczba zgłoszeń jest większa niż liczba miejsc, którymi dysponuje Organizator </w:t>
      </w:r>
      <w:r w:rsidRPr="00AD52EA">
        <w:rPr>
          <w:rFonts w:ascii="Times New Roman" w:hAnsi="Times New Roman" w:cs="Times New Roman"/>
          <w:color w:val="0A0C0F"/>
          <w:spacing w:val="24"/>
          <w:sz w:val="24"/>
          <w:szCs w:val="24"/>
          <w:lang w:val="pl-PL"/>
        </w:rPr>
        <w:t xml:space="preserve">o udziale decyduje kolejność zgłoszeń i oryginalność rękodzielnictwa lub </w:t>
      </w:r>
      <w:r w:rsidRPr="00AD52EA"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  <w:t>niepowtarzalność.</w:t>
      </w:r>
    </w:p>
    <w:p w:rsidR="00D80969" w:rsidRPr="00AD52EA" w:rsidRDefault="00D80969" w:rsidP="00D80969">
      <w:pPr>
        <w:numPr>
          <w:ilvl w:val="0"/>
          <w:numId w:val="4"/>
        </w:numPr>
        <w:tabs>
          <w:tab w:val="clear" w:pos="288"/>
          <w:tab w:val="decimal" w:pos="360"/>
        </w:tabs>
        <w:spacing w:before="108" w:line="360" w:lineRule="auto"/>
        <w:ind w:left="0" w:firstLine="72"/>
        <w:rPr>
          <w:rFonts w:ascii="Times New Roman" w:hAnsi="Times New Roman" w:cs="Times New Roman"/>
          <w:color w:val="0A0C0F"/>
          <w:spacing w:val="3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3"/>
          <w:sz w:val="24"/>
          <w:szCs w:val="24"/>
          <w:lang w:val="pl-PL"/>
        </w:rPr>
        <w:t xml:space="preserve">Organizator zastrzega sobie prawo przydziału miejsca i jego położenia wg własnego </w:t>
      </w:r>
      <w:r w:rsidRPr="00AD52EA"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  <w:t>uznania. Liczba miejsc jest ograniczona, decyduje kolejność zgłoszeń.</w:t>
      </w:r>
    </w:p>
    <w:p w:rsidR="00D80969" w:rsidRPr="00AD52EA" w:rsidRDefault="00D80969" w:rsidP="00D80969">
      <w:pPr>
        <w:numPr>
          <w:ilvl w:val="0"/>
          <w:numId w:val="4"/>
        </w:numPr>
        <w:tabs>
          <w:tab w:val="decimal" w:pos="504"/>
        </w:tabs>
        <w:spacing w:before="108" w:line="360" w:lineRule="auto"/>
        <w:ind w:left="0" w:firstLine="72"/>
        <w:rPr>
          <w:rFonts w:ascii="Times New Roman" w:hAnsi="Times New Roman" w:cs="Times New Roman"/>
          <w:color w:val="0A0C0F"/>
          <w:spacing w:val="23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23"/>
          <w:sz w:val="24"/>
          <w:szCs w:val="24"/>
          <w:lang w:val="pl-PL"/>
        </w:rPr>
        <w:t xml:space="preserve">Stoisko przeznaczone jest wyłącznie dla Wystawcy, który zawarł umowę </w:t>
      </w:r>
      <w:r w:rsidRPr="00AD52EA">
        <w:rPr>
          <w:rFonts w:ascii="Times New Roman" w:hAnsi="Times New Roman" w:cs="Times New Roman"/>
          <w:color w:val="0A0C0F"/>
          <w:spacing w:val="4"/>
          <w:sz w:val="24"/>
          <w:szCs w:val="24"/>
          <w:lang w:val="pl-PL"/>
        </w:rPr>
        <w:t>z Organizatorem.</w:t>
      </w:r>
    </w:p>
    <w:p w:rsidR="00D80969" w:rsidRPr="00AD52EA" w:rsidRDefault="00D80969" w:rsidP="00D80969">
      <w:pPr>
        <w:numPr>
          <w:ilvl w:val="0"/>
          <w:numId w:val="4"/>
        </w:numPr>
        <w:tabs>
          <w:tab w:val="clear" w:pos="288"/>
          <w:tab w:val="decimal" w:pos="360"/>
        </w:tabs>
        <w:spacing w:before="108" w:line="360" w:lineRule="auto"/>
        <w:ind w:left="0" w:firstLine="72"/>
        <w:jc w:val="both"/>
        <w:rPr>
          <w:rFonts w:ascii="Times New Roman" w:hAnsi="Times New Roman" w:cs="Times New Roman"/>
          <w:color w:val="0A0C0F"/>
          <w:spacing w:val="3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3"/>
          <w:sz w:val="24"/>
          <w:szCs w:val="24"/>
          <w:lang w:val="pl-PL"/>
        </w:rPr>
        <w:t xml:space="preserve">Organizator udostępnia tylko i wyłącznie miejsce do ekspozycji. Miejsca przeznaczone </w:t>
      </w:r>
      <w:r w:rsidRPr="00AD52EA"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  <w:t>do ustawienia własnych stoisk przez wystawców krzesła, stoliki, regały wystawowe, itp. Wystawcy zapewniają sobie we własnym zakresie.</w:t>
      </w:r>
    </w:p>
    <w:p w:rsidR="00D80969" w:rsidRPr="00AD52EA" w:rsidRDefault="00D80969" w:rsidP="00D80969">
      <w:pPr>
        <w:numPr>
          <w:ilvl w:val="0"/>
          <w:numId w:val="4"/>
        </w:numPr>
        <w:tabs>
          <w:tab w:val="decimal" w:pos="504"/>
        </w:tabs>
        <w:spacing w:before="108" w:line="360" w:lineRule="auto"/>
        <w:ind w:left="0" w:firstLine="72"/>
        <w:rPr>
          <w:rFonts w:ascii="Times New Roman" w:hAnsi="Times New Roman" w:cs="Times New Roman"/>
          <w:color w:val="0A0C0F"/>
          <w:spacing w:val="13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13"/>
          <w:sz w:val="24"/>
          <w:szCs w:val="24"/>
          <w:lang w:val="pl-PL"/>
        </w:rPr>
        <w:t xml:space="preserve">Podczas </w:t>
      </w:r>
      <w:r w:rsidR="00773846" w:rsidRPr="00AD52EA">
        <w:rPr>
          <w:rFonts w:ascii="Times New Roman" w:hAnsi="Times New Roman" w:cs="Times New Roman"/>
          <w:color w:val="0A0C0F"/>
          <w:spacing w:val="13"/>
          <w:sz w:val="24"/>
          <w:szCs w:val="24"/>
          <w:lang w:val="pl-PL"/>
        </w:rPr>
        <w:t>udostępnienia przestrzeni handlowej</w:t>
      </w:r>
      <w:r w:rsidRPr="00AD52EA">
        <w:rPr>
          <w:rFonts w:ascii="Times New Roman" w:hAnsi="Times New Roman" w:cs="Times New Roman"/>
          <w:color w:val="0A0C0F"/>
          <w:spacing w:val="13"/>
          <w:sz w:val="24"/>
          <w:szCs w:val="24"/>
          <w:lang w:val="pl-PL"/>
        </w:rPr>
        <w:t xml:space="preserve"> może być prowadzona tylko sprzedaż asortymentu zgodnego </w:t>
      </w:r>
      <w:r w:rsidR="00773846" w:rsidRPr="00AD52EA"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  <w:t>z regulaminem</w:t>
      </w:r>
      <w:r w:rsidRPr="00AD52EA"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  <w:t>.</w:t>
      </w:r>
    </w:p>
    <w:p w:rsidR="00D80969" w:rsidRPr="00AD52EA" w:rsidRDefault="00D80969" w:rsidP="00D80969">
      <w:pPr>
        <w:numPr>
          <w:ilvl w:val="0"/>
          <w:numId w:val="4"/>
        </w:numPr>
        <w:tabs>
          <w:tab w:val="decimal" w:pos="576"/>
        </w:tabs>
        <w:spacing w:before="144" w:line="360" w:lineRule="auto"/>
        <w:ind w:left="0" w:firstLine="72"/>
        <w:rPr>
          <w:rFonts w:ascii="Times New Roman" w:hAnsi="Times New Roman" w:cs="Times New Roman"/>
          <w:color w:val="0A0C0F"/>
          <w:spacing w:val="11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11"/>
          <w:sz w:val="24"/>
          <w:szCs w:val="24"/>
          <w:lang w:val="pl-PL"/>
        </w:rPr>
        <w:t xml:space="preserve">Asortyment sprzedawanych artykułów musi być zgodny z podanym w Karcie </w:t>
      </w:r>
      <w:r w:rsidRPr="00AD52EA">
        <w:rPr>
          <w:rFonts w:ascii="Times New Roman" w:hAnsi="Times New Roman" w:cs="Times New Roman"/>
          <w:color w:val="0A0C0F"/>
          <w:spacing w:val="3"/>
          <w:sz w:val="24"/>
          <w:szCs w:val="24"/>
          <w:lang w:val="pl-PL"/>
        </w:rPr>
        <w:t>Zgłoszenia Wystawcy i zatwierdzony przez Organizatora.</w:t>
      </w:r>
    </w:p>
    <w:p w:rsidR="00D80969" w:rsidRPr="00AD52EA" w:rsidRDefault="00D80969" w:rsidP="00D80969">
      <w:pPr>
        <w:numPr>
          <w:ilvl w:val="0"/>
          <w:numId w:val="4"/>
        </w:numPr>
        <w:tabs>
          <w:tab w:val="decimal" w:pos="504"/>
        </w:tabs>
        <w:spacing w:before="72" w:line="360" w:lineRule="auto"/>
        <w:ind w:left="0" w:firstLine="72"/>
        <w:rPr>
          <w:rFonts w:ascii="Times New Roman" w:hAnsi="Times New Roman" w:cs="Times New Roman"/>
          <w:color w:val="0A0C0F"/>
          <w:spacing w:val="4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4"/>
          <w:sz w:val="24"/>
          <w:szCs w:val="24"/>
          <w:lang w:val="pl-PL"/>
        </w:rPr>
        <w:t xml:space="preserve">Wystawca ma obowiązek obsługiwać stoisko w wyznaczonych przez Organizatora </w:t>
      </w:r>
      <w:r w:rsidRPr="00AD52EA"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  <w:t>godzinach bez możliwości zamknięcia stosika przed ustaloną w Regulaminie godziną.</w:t>
      </w:r>
    </w:p>
    <w:p w:rsidR="00D80969" w:rsidRPr="00AD52EA" w:rsidRDefault="00D80969" w:rsidP="00D80969">
      <w:pPr>
        <w:numPr>
          <w:ilvl w:val="0"/>
          <w:numId w:val="4"/>
        </w:numPr>
        <w:tabs>
          <w:tab w:val="decimal" w:pos="432"/>
        </w:tabs>
        <w:spacing w:before="144" w:line="268" w:lineRule="auto"/>
        <w:ind w:left="0" w:firstLine="72"/>
        <w:rPr>
          <w:rFonts w:ascii="Times New Roman" w:hAnsi="Times New Roman" w:cs="Times New Roman"/>
          <w:color w:val="0A0C0F"/>
          <w:spacing w:val="8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8"/>
          <w:sz w:val="24"/>
          <w:szCs w:val="24"/>
          <w:lang w:val="pl-PL"/>
        </w:rPr>
        <w:lastRenderedPageBreak/>
        <w:t>Wymagany jest estetyczny wygląd stoiska.</w:t>
      </w:r>
    </w:p>
    <w:p w:rsidR="00D80969" w:rsidRPr="00AD52EA" w:rsidRDefault="00D80969" w:rsidP="00D80969">
      <w:pPr>
        <w:spacing w:before="360"/>
        <w:ind w:left="3960"/>
        <w:rPr>
          <w:rFonts w:ascii="Times New Roman" w:hAnsi="Times New Roman" w:cs="Times New Roman"/>
          <w:b/>
          <w:color w:val="0A0C0F"/>
          <w:spacing w:val="8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A0C0F"/>
          <w:spacing w:val="8"/>
          <w:sz w:val="24"/>
          <w:szCs w:val="24"/>
          <w:lang w:val="pl-PL"/>
        </w:rPr>
        <w:t>§ 3.Płatność</w:t>
      </w:r>
    </w:p>
    <w:p w:rsidR="00D80969" w:rsidRPr="00AD52EA" w:rsidRDefault="00D80969" w:rsidP="00954935">
      <w:pPr>
        <w:pStyle w:val="Akapitzlist"/>
        <w:numPr>
          <w:ilvl w:val="0"/>
          <w:numId w:val="14"/>
        </w:numPr>
        <w:spacing w:before="144" w:line="273" w:lineRule="auto"/>
        <w:rPr>
          <w:rFonts w:ascii="Times New Roman" w:hAnsi="Times New Roman" w:cs="Times New Roman"/>
          <w:color w:val="0A0C0F"/>
          <w:spacing w:val="5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5"/>
          <w:sz w:val="24"/>
          <w:szCs w:val="24"/>
          <w:lang w:val="pl-PL"/>
        </w:rPr>
        <w:t>Organizator nie pobiera opłat za stoiska.</w:t>
      </w:r>
    </w:p>
    <w:p w:rsidR="00954935" w:rsidRPr="00AD52EA" w:rsidRDefault="00954935" w:rsidP="00954935">
      <w:pPr>
        <w:pStyle w:val="Akapitzlist"/>
        <w:spacing w:before="144" w:line="273" w:lineRule="auto"/>
        <w:ind w:left="792"/>
        <w:rPr>
          <w:rFonts w:ascii="Times New Roman" w:hAnsi="Times New Roman" w:cs="Times New Roman"/>
          <w:color w:val="0A0C0F"/>
          <w:spacing w:val="5"/>
          <w:sz w:val="24"/>
          <w:szCs w:val="24"/>
          <w:lang w:val="pl-PL"/>
        </w:rPr>
      </w:pPr>
    </w:p>
    <w:p w:rsidR="00D80969" w:rsidRPr="00AD52EA" w:rsidRDefault="00D80969" w:rsidP="00D80969">
      <w:pPr>
        <w:jc w:val="center"/>
        <w:rPr>
          <w:rFonts w:ascii="Times New Roman" w:hAnsi="Times New Roman" w:cs="Times New Roman"/>
          <w:b/>
          <w:color w:val="0A0C0F"/>
          <w:spacing w:val="8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0;margin-top:713.4pt;width:456pt;height:11.6pt;z-index:-251654144;mso-wrap-distance-left:0;mso-wrap-distance-right:0" filled="f" stroked="f">
            <v:textbox inset="0,0,0,0">
              <w:txbxContent>
                <w:p w:rsidR="00D80969" w:rsidRDefault="00D80969" w:rsidP="00D80969">
                  <w:pPr>
                    <w:spacing w:line="201" w:lineRule="auto"/>
                    <w:jc w:val="center"/>
                    <w:rPr>
                      <w:rFonts w:ascii="Times New Roman" w:hAnsi="Times New Roman"/>
                      <w:color w:val="0A0C0F"/>
                      <w:sz w:val="24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A0C0F"/>
                      <w:sz w:val="24"/>
                      <w:lang w:val="pl-PL"/>
                    </w:rPr>
                    <w:t>3</w:t>
                  </w:r>
                </w:p>
              </w:txbxContent>
            </v:textbox>
            <w10:wrap type="square"/>
          </v:shape>
        </w:pict>
      </w:r>
      <w:r w:rsidRPr="00AD52EA">
        <w:rPr>
          <w:rFonts w:ascii="Times New Roman" w:hAnsi="Times New Roman" w:cs="Times New Roman"/>
          <w:b/>
          <w:color w:val="0A0C0F"/>
          <w:spacing w:val="8"/>
          <w:sz w:val="24"/>
          <w:szCs w:val="24"/>
          <w:lang w:val="pl-PL"/>
        </w:rPr>
        <w:t>§ 4. Zasady prowadzanie handlu</w:t>
      </w:r>
    </w:p>
    <w:p w:rsidR="00954935" w:rsidRPr="00AD52EA" w:rsidRDefault="00954935" w:rsidP="00D80969">
      <w:pPr>
        <w:jc w:val="center"/>
        <w:rPr>
          <w:rFonts w:ascii="Times New Roman" w:hAnsi="Times New Roman" w:cs="Times New Roman"/>
          <w:b/>
          <w:color w:val="0A0C0F"/>
          <w:spacing w:val="8"/>
          <w:sz w:val="24"/>
          <w:szCs w:val="24"/>
          <w:lang w:val="pl-PL"/>
        </w:rPr>
      </w:pPr>
    </w:p>
    <w:p w:rsidR="00D80969" w:rsidRPr="00AD52EA" w:rsidRDefault="00954935" w:rsidP="00D80969">
      <w:pPr>
        <w:numPr>
          <w:ilvl w:val="0"/>
          <w:numId w:val="5"/>
        </w:numPr>
        <w:tabs>
          <w:tab w:val="clear" w:pos="216"/>
          <w:tab w:val="decimal" w:pos="288"/>
        </w:tabs>
        <w:spacing w:before="144" w:line="360" w:lineRule="auto"/>
        <w:ind w:left="0" w:right="72" w:firstLine="72"/>
        <w:rPr>
          <w:rFonts w:ascii="Times New Roman" w:hAnsi="Times New Roman" w:cs="Times New Roman"/>
          <w:b/>
          <w:color w:val="0A0C0F"/>
          <w:spacing w:val="2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A0C0F"/>
          <w:spacing w:val="2"/>
          <w:sz w:val="24"/>
          <w:szCs w:val="24"/>
          <w:lang w:val="pl-PL"/>
        </w:rPr>
        <w:t>Udostępniona przestrzeń</w:t>
      </w:r>
      <w:r w:rsidR="00D80969" w:rsidRPr="00AD52EA">
        <w:rPr>
          <w:rFonts w:ascii="Times New Roman" w:hAnsi="Times New Roman" w:cs="Times New Roman"/>
          <w:b/>
          <w:color w:val="0A0C0F"/>
          <w:spacing w:val="2"/>
          <w:sz w:val="24"/>
          <w:szCs w:val="24"/>
          <w:lang w:val="pl-PL"/>
        </w:rPr>
        <w:t xml:space="preserve"> zlokalizowan</w:t>
      </w:r>
      <w:r w:rsidRPr="00AD52EA">
        <w:rPr>
          <w:rFonts w:ascii="Times New Roman" w:hAnsi="Times New Roman" w:cs="Times New Roman"/>
          <w:b/>
          <w:color w:val="0A0C0F"/>
          <w:spacing w:val="2"/>
          <w:sz w:val="24"/>
          <w:szCs w:val="24"/>
          <w:lang w:val="pl-PL"/>
        </w:rPr>
        <w:t>a</w:t>
      </w:r>
      <w:r w:rsidR="00D80969" w:rsidRPr="00AD52EA">
        <w:rPr>
          <w:rFonts w:ascii="Times New Roman" w:hAnsi="Times New Roman" w:cs="Times New Roman"/>
          <w:b/>
          <w:color w:val="0A0C0F"/>
          <w:spacing w:val="2"/>
          <w:sz w:val="24"/>
          <w:szCs w:val="24"/>
          <w:lang w:val="pl-PL"/>
        </w:rPr>
        <w:t xml:space="preserve"> </w:t>
      </w:r>
      <w:r w:rsidR="00D80969" w:rsidRPr="00AD52EA"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  <w:t>będzie na Plac</w:t>
      </w:r>
      <w:r w:rsidRPr="00AD52EA"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  <w:t>u</w:t>
      </w:r>
      <w:r w:rsidR="00D80969" w:rsidRPr="00AD52EA"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  <w:t xml:space="preserve"> </w:t>
      </w:r>
      <w:r w:rsidRPr="00AD52EA"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  <w:t>Wolności w Nowogardzie.</w:t>
      </w:r>
    </w:p>
    <w:p w:rsidR="00D80969" w:rsidRPr="00AD52EA" w:rsidRDefault="00D80969" w:rsidP="00D80969">
      <w:pPr>
        <w:numPr>
          <w:ilvl w:val="0"/>
          <w:numId w:val="5"/>
        </w:numPr>
        <w:tabs>
          <w:tab w:val="clear" w:pos="216"/>
          <w:tab w:val="decimal" w:pos="288"/>
        </w:tabs>
        <w:spacing w:before="108" w:line="264" w:lineRule="auto"/>
        <w:ind w:left="0" w:firstLine="72"/>
        <w:rPr>
          <w:rFonts w:ascii="Times New Roman" w:hAnsi="Times New Roman" w:cs="Times New Roman"/>
          <w:color w:val="0A0C0F"/>
          <w:spacing w:val="6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6"/>
          <w:sz w:val="24"/>
          <w:szCs w:val="24"/>
          <w:lang w:val="pl-PL"/>
        </w:rPr>
        <w:t xml:space="preserve">Działalność handlowa odbywać się będzie w </w:t>
      </w:r>
      <w:r w:rsidR="00954935" w:rsidRPr="00AD52EA">
        <w:rPr>
          <w:rFonts w:ascii="Times New Roman" w:hAnsi="Times New Roman" w:cs="Times New Roman"/>
          <w:b/>
          <w:color w:val="0A0C0F"/>
          <w:spacing w:val="6"/>
          <w:sz w:val="24"/>
          <w:szCs w:val="24"/>
          <w:lang w:val="pl-PL"/>
        </w:rPr>
        <w:t>dniach od 22 marca 2021 roku do 6 kwietnia 2021 roku</w:t>
      </w:r>
      <w:r w:rsidRPr="00AD52EA">
        <w:rPr>
          <w:rFonts w:ascii="Times New Roman" w:hAnsi="Times New Roman" w:cs="Times New Roman"/>
          <w:color w:val="0A0C0F"/>
          <w:spacing w:val="6"/>
          <w:sz w:val="24"/>
          <w:szCs w:val="24"/>
          <w:lang w:val="pl-PL"/>
        </w:rPr>
        <w:t>.</w:t>
      </w:r>
    </w:p>
    <w:p w:rsidR="00D80969" w:rsidRPr="00AD52EA" w:rsidRDefault="00D80969" w:rsidP="00D80969">
      <w:pPr>
        <w:spacing w:before="504" w:line="268" w:lineRule="auto"/>
        <w:jc w:val="center"/>
        <w:rPr>
          <w:rFonts w:ascii="Times New Roman" w:hAnsi="Times New Roman" w:cs="Times New Roman"/>
          <w:b/>
          <w:color w:val="0A0C0F"/>
          <w:spacing w:val="6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A0C0F"/>
          <w:spacing w:val="6"/>
          <w:sz w:val="24"/>
          <w:szCs w:val="24"/>
          <w:lang w:val="pl-PL"/>
        </w:rPr>
        <w:t>§ 5. Transport i zaopatrzenie</w:t>
      </w:r>
    </w:p>
    <w:p w:rsidR="00D80969" w:rsidRPr="00AD52EA" w:rsidRDefault="00D80969" w:rsidP="00D80969">
      <w:pPr>
        <w:numPr>
          <w:ilvl w:val="0"/>
          <w:numId w:val="6"/>
        </w:numPr>
        <w:tabs>
          <w:tab w:val="clear" w:pos="288"/>
          <w:tab w:val="decimal" w:pos="360"/>
        </w:tabs>
        <w:spacing w:before="144" w:line="360" w:lineRule="auto"/>
        <w:ind w:left="0" w:firstLine="72"/>
        <w:rPr>
          <w:rFonts w:ascii="Times New Roman" w:hAnsi="Times New Roman" w:cs="Times New Roman"/>
          <w:color w:val="0A0C0F"/>
          <w:spacing w:val="5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5"/>
          <w:sz w:val="24"/>
          <w:szCs w:val="24"/>
          <w:lang w:val="pl-PL"/>
        </w:rPr>
        <w:t>Nie dopuszcza się parkowania pojazdów Wystawców przy stanowiskach handlowych</w:t>
      </w:r>
      <w:r w:rsidRPr="00AD52EA"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  <w:t>.</w:t>
      </w:r>
    </w:p>
    <w:p w:rsidR="00D80969" w:rsidRPr="00AD52EA" w:rsidRDefault="00D80969" w:rsidP="00D80969">
      <w:pPr>
        <w:numPr>
          <w:ilvl w:val="0"/>
          <w:numId w:val="6"/>
        </w:numPr>
        <w:tabs>
          <w:tab w:val="clear" w:pos="288"/>
          <w:tab w:val="decimal" w:pos="360"/>
        </w:tabs>
        <w:spacing w:before="108" w:line="273" w:lineRule="auto"/>
        <w:ind w:left="0" w:firstLine="72"/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  <w:t xml:space="preserve">Godziny wjazdu pojazdów </w:t>
      </w:r>
      <w:r w:rsidR="00954935" w:rsidRPr="00AD52EA">
        <w:rPr>
          <w:rFonts w:ascii="Times New Roman" w:hAnsi="Times New Roman" w:cs="Times New Roman"/>
          <w:b/>
          <w:color w:val="0A0C0F"/>
          <w:spacing w:val="2"/>
          <w:sz w:val="24"/>
          <w:szCs w:val="24"/>
          <w:lang w:val="pl-PL"/>
        </w:rPr>
        <w:t>na teren Placu</w:t>
      </w:r>
      <w:r w:rsidRPr="00AD52EA">
        <w:rPr>
          <w:rFonts w:ascii="Times New Roman" w:hAnsi="Times New Roman" w:cs="Times New Roman"/>
          <w:b/>
          <w:color w:val="0A0C0F"/>
          <w:spacing w:val="2"/>
          <w:sz w:val="24"/>
          <w:szCs w:val="24"/>
          <w:lang w:val="pl-PL"/>
        </w:rPr>
        <w:t xml:space="preserve"> muszą być bezwzględnie przestrzegane.</w:t>
      </w:r>
    </w:p>
    <w:p w:rsidR="00D80969" w:rsidRPr="00AD52EA" w:rsidRDefault="00D80969" w:rsidP="00D80969">
      <w:pPr>
        <w:numPr>
          <w:ilvl w:val="0"/>
          <w:numId w:val="6"/>
        </w:numPr>
        <w:tabs>
          <w:tab w:val="clear" w:pos="288"/>
          <w:tab w:val="decimal" w:pos="360"/>
        </w:tabs>
        <w:spacing w:before="108" w:line="285" w:lineRule="auto"/>
        <w:ind w:left="0" w:firstLine="72"/>
        <w:rPr>
          <w:rFonts w:ascii="Times New Roman" w:hAnsi="Times New Roman" w:cs="Times New Roman"/>
          <w:b/>
          <w:color w:val="0A0C0F"/>
          <w:spacing w:val="1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A0C0F"/>
          <w:spacing w:val="1"/>
          <w:sz w:val="24"/>
          <w:szCs w:val="24"/>
          <w:lang w:val="pl-PL"/>
        </w:rPr>
        <w:t>Parkowanie pojazdów może odbywać się wyłącznie w miejscach do tego wyznaczonych</w:t>
      </w:r>
    </w:p>
    <w:p w:rsidR="00D80969" w:rsidRPr="00AD52EA" w:rsidRDefault="00D80969" w:rsidP="00D80969">
      <w:pPr>
        <w:numPr>
          <w:ilvl w:val="0"/>
          <w:numId w:val="6"/>
        </w:numPr>
        <w:tabs>
          <w:tab w:val="clear" w:pos="288"/>
          <w:tab w:val="decimal" w:pos="360"/>
        </w:tabs>
        <w:spacing w:before="108" w:line="360" w:lineRule="auto"/>
        <w:ind w:left="0" w:firstLine="72"/>
        <w:rPr>
          <w:rFonts w:ascii="Times New Roman" w:hAnsi="Times New Roman" w:cs="Times New Roman"/>
          <w:b/>
          <w:color w:val="0A0C0F"/>
          <w:spacing w:val="-1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A0C0F"/>
          <w:spacing w:val="-1"/>
          <w:sz w:val="24"/>
          <w:szCs w:val="24"/>
          <w:lang w:val="pl-PL"/>
        </w:rPr>
        <w:t xml:space="preserve">Organizator nie zapewnia ochrony pojazdów znajdujących się na terenie </w:t>
      </w:r>
      <w:r w:rsidR="00954935" w:rsidRPr="00AD52EA">
        <w:rPr>
          <w:rFonts w:ascii="Times New Roman" w:hAnsi="Times New Roman" w:cs="Times New Roman"/>
          <w:b/>
          <w:color w:val="0A0C0F"/>
          <w:spacing w:val="-1"/>
          <w:sz w:val="24"/>
          <w:szCs w:val="24"/>
          <w:lang w:val="pl-PL"/>
        </w:rPr>
        <w:t>Placu.</w:t>
      </w:r>
    </w:p>
    <w:p w:rsidR="00D80969" w:rsidRPr="00AD52EA" w:rsidRDefault="00D80969" w:rsidP="00D80969">
      <w:pPr>
        <w:spacing w:before="504" w:line="264" w:lineRule="auto"/>
        <w:jc w:val="center"/>
        <w:rPr>
          <w:rFonts w:ascii="Times New Roman" w:hAnsi="Times New Roman" w:cs="Times New Roman"/>
          <w:b/>
          <w:color w:val="0A0C0F"/>
          <w:spacing w:val="8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A0C0F"/>
          <w:spacing w:val="8"/>
          <w:sz w:val="24"/>
          <w:szCs w:val="24"/>
          <w:lang w:val="pl-PL"/>
        </w:rPr>
        <w:t>§ 6. Obowiązki i prawa Wystawców</w:t>
      </w:r>
    </w:p>
    <w:p w:rsidR="00954935" w:rsidRPr="00AD52EA" w:rsidRDefault="00954935" w:rsidP="00D80969">
      <w:pPr>
        <w:spacing w:before="504" w:line="264" w:lineRule="auto"/>
        <w:jc w:val="center"/>
        <w:rPr>
          <w:rFonts w:ascii="Times New Roman" w:hAnsi="Times New Roman" w:cs="Times New Roman"/>
          <w:b/>
          <w:color w:val="0A0C0F"/>
          <w:spacing w:val="8"/>
          <w:sz w:val="24"/>
          <w:szCs w:val="24"/>
          <w:lang w:val="pl-PL"/>
        </w:rPr>
      </w:pPr>
    </w:p>
    <w:p w:rsidR="00D80969" w:rsidRPr="00AD52EA" w:rsidRDefault="00D80969" w:rsidP="00D80969">
      <w:pPr>
        <w:numPr>
          <w:ilvl w:val="0"/>
          <w:numId w:val="7"/>
        </w:numPr>
        <w:tabs>
          <w:tab w:val="clear" w:pos="288"/>
          <w:tab w:val="decimal" w:pos="208"/>
          <w:tab w:val="decimal" w:pos="360"/>
        </w:tabs>
        <w:spacing w:before="108" w:line="276" w:lineRule="auto"/>
        <w:ind w:left="0" w:firstLine="72"/>
        <w:rPr>
          <w:rFonts w:ascii="Times New Roman" w:hAnsi="Times New Roman" w:cs="Times New Roman"/>
          <w:b/>
          <w:color w:val="0A0C0F"/>
          <w:spacing w:val="2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A0C0F"/>
          <w:spacing w:val="2"/>
          <w:sz w:val="24"/>
          <w:szCs w:val="24"/>
          <w:lang w:val="pl-PL"/>
        </w:rPr>
        <w:t xml:space="preserve">Wystawca ma obowiązek utrzymania porządku wewnątrz i </w:t>
      </w:r>
      <w:r w:rsidRPr="00AD52EA"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  <w:t>na zewnątrz stoiska.</w:t>
      </w:r>
    </w:p>
    <w:p w:rsidR="00D80969" w:rsidRPr="00AD52EA" w:rsidRDefault="00D80969" w:rsidP="00D80969">
      <w:pPr>
        <w:numPr>
          <w:ilvl w:val="0"/>
          <w:numId w:val="7"/>
        </w:numPr>
        <w:tabs>
          <w:tab w:val="clear" w:pos="288"/>
          <w:tab w:val="decimal" w:pos="208"/>
          <w:tab w:val="decimal" w:pos="360"/>
        </w:tabs>
        <w:spacing w:before="144" w:line="360" w:lineRule="auto"/>
        <w:ind w:left="0" w:firstLine="72"/>
        <w:rPr>
          <w:rFonts w:ascii="Times New Roman" w:hAnsi="Times New Roman" w:cs="Times New Roman"/>
          <w:b/>
          <w:color w:val="0A0C0F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A0C0F"/>
          <w:sz w:val="24"/>
          <w:szCs w:val="24"/>
          <w:lang w:val="pl-PL"/>
        </w:rPr>
        <w:t xml:space="preserve">Wystawca zobowiązany jest </w:t>
      </w:r>
      <w:r w:rsidRPr="00AD52EA">
        <w:rPr>
          <w:rFonts w:ascii="Times New Roman" w:hAnsi="Times New Roman" w:cs="Times New Roman"/>
          <w:color w:val="0A0C0F"/>
          <w:sz w:val="24"/>
          <w:szCs w:val="24"/>
          <w:lang w:val="pl-PL"/>
        </w:rPr>
        <w:t xml:space="preserve">do </w:t>
      </w:r>
      <w:r w:rsidRPr="00AD52EA">
        <w:rPr>
          <w:rFonts w:ascii="Times New Roman" w:hAnsi="Times New Roman" w:cs="Times New Roman"/>
          <w:b/>
          <w:color w:val="0A0C0F"/>
          <w:sz w:val="24"/>
          <w:szCs w:val="24"/>
          <w:lang w:val="pl-PL"/>
        </w:rPr>
        <w:t xml:space="preserve">przestrzegania przepisów </w:t>
      </w:r>
      <w:proofErr w:type="spellStart"/>
      <w:r w:rsidRPr="00AD52EA">
        <w:rPr>
          <w:rFonts w:ascii="Times New Roman" w:hAnsi="Times New Roman" w:cs="Times New Roman"/>
          <w:b/>
          <w:color w:val="0A0C0F"/>
          <w:sz w:val="24"/>
          <w:szCs w:val="24"/>
          <w:lang w:val="pl-PL"/>
        </w:rPr>
        <w:t>p.poż</w:t>
      </w:r>
      <w:proofErr w:type="spellEnd"/>
      <w:r w:rsidRPr="00AD52EA">
        <w:rPr>
          <w:rFonts w:ascii="Times New Roman" w:hAnsi="Times New Roman" w:cs="Times New Roman"/>
          <w:b/>
          <w:color w:val="0A0C0F"/>
          <w:sz w:val="24"/>
          <w:szCs w:val="24"/>
          <w:lang w:val="pl-PL"/>
        </w:rPr>
        <w:t xml:space="preserve">, </w:t>
      </w:r>
      <w:r w:rsidRPr="00AD52EA">
        <w:rPr>
          <w:rFonts w:ascii="Times New Roman" w:hAnsi="Times New Roman" w:cs="Times New Roman"/>
          <w:color w:val="0A0C0F"/>
          <w:sz w:val="24"/>
          <w:szCs w:val="24"/>
          <w:lang w:val="pl-PL"/>
        </w:rPr>
        <w:t xml:space="preserve">sanitarnych, ochrony środowiska </w:t>
      </w:r>
      <w:r w:rsidRPr="00AD52EA">
        <w:rPr>
          <w:rFonts w:ascii="Times New Roman" w:hAnsi="Times New Roman" w:cs="Times New Roman"/>
          <w:b/>
          <w:color w:val="0A0C0F"/>
          <w:sz w:val="24"/>
          <w:szCs w:val="24"/>
          <w:lang w:val="pl-PL"/>
        </w:rPr>
        <w:t>i innych.</w:t>
      </w:r>
    </w:p>
    <w:p w:rsidR="00D80969" w:rsidRPr="00AD52EA" w:rsidRDefault="00D80969" w:rsidP="00D80969">
      <w:pPr>
        <w:numPr>
          <w:ilvl w:val="0"/>
          <w:numId w:val="7"/>
        </w:numPr>
        <w:tabs>
          <w:tab w:val="clear" w:pos="288"/>
          <w:tab w:val="decimal" w:pos="208"/>
          <w:tab w:val="decimal" w:pos="360"/>
        </w:tabs>
        <w:spacing w:before="108" w:line="285" w:lineRule="auto"/>
        <w:ind w:left="0" w:firstLine="72"/>
        <w:rPr>
          <w:rFonts w:ascii="Times New Roman" w:hAnsi="Times New Roman" w:cs="Times New Roman"/>
          <w:b/>
          <w:color w:val="0A0C0F"/>
          <w:spacing w:val="8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A0C0F"/>
          <w:spacing w:val="8"/>
          <w:sz w:val="24"/>
          <w:szCs w:val="24"/>
          <w:lang w:val="pl-PL"/>
        </w:rPr>
        <w:t>Odpowiedzialność prawną za eksponowane dzieła ponosi Wystawca.</w:t>
      </w:r>
    </w:p>
    <w:p w:rsidR="00954935" w:rsidRPr="00AD52EA" w:rsidRDefault="00D80969" w:rsidP="00954935">
      <w:pPr>
        <w:numPr>
          <w:ilvl w:val="0"/>
          <w:numId w:val="7"/>
        </w:numPr>
        <w:tabs>
          <w:tab w:val="clear" w:pos="288"/>
          <w:tab w:val="decimal" w:pos="208"/>
          <w:tab w:val="decimal" w:pos="360"/>
        </w:tabs>
        <w:spacing w:before="108" w:line="273" w:lineRule="auto"/>
        <w:ind w:left="0" w:firstLine="72"/>
        <w:rPr>
          <w:rFonts w:ascii="Times New Roman" w:hAnsi="Times New Roman" w:cs="Times New Roman"/>
          <w:b/>
          <w:color w:val="0A0C0F"/>
          <w:spacing w:val="7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A0C0F"/>
          <w:spacing w:val="7"/>
          <w:sz w:val="24"/>
          <w:szCs w:val="24"/>
          <w:lang w:val="pl-PL"/>
        </w:rPr>
        <w:t>Wystawcy zobowiązani są do nadzorowania swoich stanowisk.</w:t>
      </w:r>
    </w:p>
    <w:p w:rsidR="00D80969" w:rsidRPr="00AD52EA" w:rsidRDefault="00954935" w:rsidP="00954935">
      <w:pPr>
        <w:numPr>
          <w:ilvl w:val="0"/>
          <w:numId w:val="7"/>
        </w:numPr>
        <w:tabs>
          <w:tab w:val="clear" w:pos="288"/>
          <w:tab w:val="decimal" w:pos="208"/>
          <w:tab w:val="decimal" w:pos="360"/>
        </w:tabs>
        <w:spacing w:before="108" w:line="273" w:lineRule="auto"/>
        <w:ind w:left="0" w:firstLine="72"/>
        <w:rPr>
          <w:rFonts w:ascii="Times New Roman" w:hAnsi="Times New Roman" w:cs="Times New Roman"/>
          <w:b/>
          <w:color w:val="0A0C0F"/>
          <w:spacing w:val="7"/>
          <w:sz w:val="24"/>
          <w:szCs w:val="24"/>
          <w:lang w:val="pl-PL"/>
        </w:rPr>
      </w:pP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Wystawcy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muszą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przestrzegać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wytycznych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ograniczeń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nakazów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i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zakazów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związanych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z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obowiązującym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stanem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AD52EA">
        <w:rPr>
          <w:rFonts w:ascii="Times New Roman" w:eastAsia="Lucida Sans Unicode" w:hAnsi="Times New Roman" w:cs="Times New Roman"/>
          <w:sz w:val="24"/>
          <w:szCs w:val="24"/>
        </w:rPr>
        <w:t>epidemii</w:t>
      </w:r>
      <w:proofErr w:type="spellEnd"/>
      <w:r w:rsidRPr="00AD52EA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</w:p>
    <w:p w:rsidR="00D80969" w:rsidRPr="00AD52EA" w:rsidRDefault="00D80969" w:rsidP="00D80969">
      <w:pPr>
        <w:spacing w:before="504"/>
        <w:ind w:left="3672"/>
        <w:rPr>
          <w:rFonts w:ascii="Times New Roman" w:hAnsi="Times New Roman" w:cs="Times New Roman"/>
          <w:b/>
          <w:color w:val="0A0C0F"/>
          <w:spacing w:val="10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A0C0F"/>
          <w:spacing w:val="10"/>
          <w:sz w:val="24"/>
          <w:szCs w:val="24"/>
          <w:lang w:val="pl-PL"/>
        </w:rPr>
        <w:t>7. Ubezpieczenie</w:t>
      </w:r>
    </w:p>
    <w:p w:rsidR="00D80969" w:rsidRPr="00AD52EA" w:rsidRDefault="00D80969" w:rsidP="00D80969">
      <w:pPr>
        <w:numPr>
          <w:ilvl w:val="0"/>
          <w:numId w:val="8"/>
        </w:numPr>
        <w:tabs>
          <w:tab w:val="clear" w:pos="360"/>
          <w:tab w:val="decimal" w:pos="432"/>
        </w:tabs>
        <w:spacing w:before="180" w:line="360" w:lineRule="auto"/>
        <w:ind w:left="0" w:firstLine="72"/>
        <w:rPr>
          <w:rFonts w:ascii="Times New Roman" w:hAnsi="Times New Roman" w:cs="Times New Roman"/>
          <w:color w:val="0A0C0F"/>
          <w:spacing w:val="16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16"/>
          <w:sz w:val="24"/>
          <w:szCs w:val="24"/>
          <w:lang w:val="pl-PL"/>
        </w:rPr>
        <w:t xml:space="preserve">Organizator nie ponosi odpowiedzialności za uszkodzenia </w:t>
      </w:r>
      <w:proofErr w:type="gramStart"/>
      <w:r w:rsidRPr="00AD52EA">
        <w:rPr>
          <w:rFonts w:ascii="Times New Roman" w:hAnsi="Times New Roman" w:cs="Times New Roman"/>
          <w:color w:val="0A0C0F"/>
          <w:spacing w:val="16"/>
          <w:sz w:val="24"/>
          <w:szCs w:val="24"/>
          <w:lang w:val="pl-PL"/>
        </w:rPr>
        <w:t xml:space="preserve">towarów </w:t>
      </w:r>
      <w:r w:rsidR="00954935" w:rsidRPr="00AD52EA">
        <w:rPr>
          <w:rFonts w:ascii="Times New Roman" w:hAnsi="Times New Roman" w:cs="Times New Roman"/>
          <w:b/>
          <w:color w:val="0A0C0F"/>
          <w:spacing w:val="16"/>
          <w:sz w:val="24"/>
          <w:szCs w:val="24"/>
          <w:lang w:val="pl-PL"/>
        </w:rPr>
        <w:t>.</w:t>
      </w:r>
      <w:proofErr w:type="gramEnd"/>
    </w:p>
    <w:p w:rsidR="00D80969" w:rsidRPr="00AD52EA" w:rsidRDefault="00D80969" w:rsidP="00D80969">
      <w:pPr>
        <w:numPr>
          <w:ilvl w:val="0"/>
          <w:numId w:val="8"/>
        </w:numPr>
        <w:tabs>
          <w:tab w:val="clear" w:pos="360"/>
          <w:tab w:val="decimal" w:pos="432"/>
        </w:tabs>
        <w:spacing w:before="108" w:line="360" w:lineRule="auto"/>
        <w:ind w:left="0" w:firstLine="72"/>
        <w:jc w:val="both"/>
        <w:rPr>
          <w:rFonts w:ascii="Times New Roman" w:hAnsi="Times New Roman" w:cs="Times New Roman"/>
          <w:color w:val="0A0C0F"/>
          <w:spacing w:val="7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7"/>
          <w:sz w:val="24"/>
          <w:szCs w:val="24"/>
          <w:lang w:val="pl-PL"/>
        </w:rPr>
        <w:t xml:space="preserve">Organizator nie odpowiada za szkody spowodowane kradzieżą, ogniem wichurą, </w:t>
      </w:r>
      <w:r w:rsidRPr="00AD52EA">
        <w:rPr>
          <w:rFonts w:ascii="Times New Roman" w:hAnsi="Times New Roman" w:cs="Times New Roman"/>
          <w:color w:val="0A0C0F"/>
          <w:spacing w:val="9"/>
          <w:sz w:val="24"/>
          <w:szCs w:val="24"/>
          <w:lang w:val="pl-PL"/>
        </w:rPr>
        <w:t xml:space="preserve">uderzeniem pioruna, eksplozją, zalaniem wodą, przerwą w dostawie prądu i innymi </w:t>
      </w:r>
      <w:r w:rsidRPr="00AD52EA">
        <w:rPr>
          <w:rFonts w:ascii="Times New Roman" w:hAnsi="Times New Roman" w:cs="Times New Roman"/>
          <w:color w:val="0A0C0F"/>
          <w:sz w:val="24"/>
          <w:szCs w:val="24"/>
          <w:lang w:val="pl-PL"/>
        </w:rPr>
        <w:t>przyczynami losowymi.</w:t>
      </w:r>
    </w:p>
    <w:p w:rsidR="00D80969" w:rsidRPr="00AD52EA" w:rsidRDefault="00D80969" w:rsidP="00D80969">
      <w:pPr>
        <w:numPr>
          <w:ilvl w:val="0"/>
          <w:numId w:val="8"/>
        </w:numPr>
        <w:spacing w:before="108" w:line="360" w:lineRule="auto"/>
        <w:ind w:left="0" w:firstLine="72"/>
        <w:jc w:val="both"/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A0C0F"/>
          <w:spacing w:val="2"/>
          <w:sz w:val="24"/>
          <w:szCs w:val="24"/>
          <w:lang w:val="pl-PL"/>
        </w:rPr>
        <w:t xml:space="preserve">Organizator nie ponosi odpowiedzialności za towary i urządzenia stoisk, nie chroni ich przed zniszczeniem i utratą. Wystawcy ubezpieczają się we własnym zakresie i na własny </w:t>
      </w:r>
      <w:r w:rsidRPr="00AD52EA">
        <w:rPr>
          <w:rFonts w:ascii="Times New Roman" w:hAnsi="Times New Roman" w:cs="Times New Roman"/>
          <w:color w:val="0A0C0F"/>
          <w:sz w:val="24"/>
          <w:szCs w:val="24"/>
          <w:lang w:val="pl-PL"/>
        </w:rPr>
        <w:t>Koszt.</w:t>
      </w:r>
    </w:p>
    <w:p w:rsidR="00954935" w:rsidRPr="00AD52EA" w:rsidRDefault="00954935" w:rsidP="00D80969">
      <w:pPr>
        <w:jc w:val="center"/>
        <w:rPr>
          <w:rFonts w:ascii="Times New Roman" w:hAnsi="Times New Roman" w:cs="Times New Roman"/>
          <w:b/>
          <w:color w:val="000000"/>
          <w:spacing w:val="12"/>
          <w:w w:val="105"/>
          <w:sz w:val="24"/>
          <w:szCs w:val="24"/>
          <w:lang w:val="pl-PL"/>
        </w:rPr>
      </w:pPr>
    </w:p>
    <w:p w:rsidR="00D80969" w:rsidRPr="00AD52EA" w:rsidRDefault="00D80969" w:rsidP="00D80969">
      <w:pPr>
        <w:jc w:val="center"/>
        <w:rPr>
          <w:rFonts w:ascii="Times New Roman" w:hAnsi="Times New Roman" w:cs="Times New Roman"/>
          <w:b/>
          <w:color w:val="000000"/>
          <w:spacing w:val="12"/>
          <w:w w:val="105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00000"/>
          <w:spacing w:val="12"/>
          <w:w w:val="105"/>
          <w:sz w:val="24"/>
          <w:szCs w:val="24"/>
          <w:lang w:val="pl-PL"/>
        </w:rPr>
        <w:t xml:space="preserve">§ 8. </w:t>
      </w:r>
      <w:r w:rsidRPr="00AD52EA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Odwołanie uczestnictwa</w:t>
      </w:r>
    </w:p>
    <w:p w:rsidR="00D80969" w:rsidRPr="00AD52EA" w:rsidRDefault="00D80969" w:rsidP="00D80969">
      <w:pPr>
        <w:numPr>
          <w:ilvl w:val="0"/>
          <w:numId w:val="9"/>
        </w:numPr>
        <w:tabs>
          <w:tab w:val="clear" w:pos="360"/>
          <w:tab w:val="decimal" w:pos="432"/>
        </w:tabs>
        <w:spacing w:before="144" w:line="360" w:lineRule="auto"/>
        <w:ind w:left="0" w:right="72" w:firstLine="72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Wystawca może odwalać </w:t>
      </w:r>
      <w:r w:rsidR="00954935" w:rsidRPr="00AD52EA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swój </w:t>
      </w:r>
      <w:r w:rsidRPr="00AD52EA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udział w dowolnym terminie, jednakże </w:t>
      </w:r>
      <w:r w:rsidRPr="00AD52EA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odwołanie powinno być dostarczone do Organizatora na piśmie (poczta, faks).</w:t>
      </w:r>
    </w:p>
    <w:p w:rsidR="00D80969" w:rsidRPr="00AD52EA" w:rsidRDefault="00D80969" w:rsidP="00D80969">
      <w:pPr>
        <w:numPr>
          <w:ilvl w:val="0"/>
          <w:numId w:val="9"/>
        </w:numPr>
        <w:tabs>
          <w:tab w:val="decimal" w:pos="432"/>
        </w:tabs>
        <w:spacing w:before="108" w:line="360" w:lineRule="auto"/>
        <w:ind w:left="0" w:right="72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Organizator zastrzega sobie prawo do przesunięcia terminu </w:t>
      </w:r>
      <w:r w:rsidR="00954935" w:rsidRPr="00AD52EA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udostępniania </w:t>
      </w:r>
      <w:r w:rsidR="00AD52EA" w:rsidRPr="00AD52EA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przestrzeni</w:t>
      </w:r>
      <w:r w:rsidR="00954935" w:rsidRPr="00AD52EA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</w:t>
      </w:r>
      <w:proofErr w:type="gramStart"/>
      <w:r w:rsidR="00954935" w:rsidRPr="00AD52EA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handlowej </w:t>
      </w:r>
      <w:r w:rsidRPr="00AD52EA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lub</w:t>
      </w:r>
      <w:proofErr w:type="gramEnd"/>
      <w:r w:rsidRPr="00AD52EA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jego </w:t>
      </w:r>
      <w:r w:rsidRPr="00AD52EA">
        <w:rPr>
          <w:rFonts w:ascii="Times New Roman" w:hAnsi="Times New Roman" w:cs="Times New Roman"/>
          <w:color w:val="000000"/>
          <w:sz w:val="24"/>
          <w:szCs w:val="24"/>
          <w:lang w:val="pl-PL"/>
        </w:rPr>
        <w:t>odwołania.</w:t>
      </w:r>
    </w:p>
    <w:p w:rsidR="00D80969" w:rsidRPr="00AD52EA" w:rsidRDefault="00954935" w:rsidP="00954935">
      <w:pPr>
        <w:tabs>
          <w:tab w:val="decimal" w:pos="4248"/>
        </w:tabs>
        <w:spacing w:before="432"/>
        <w:jc w:val="center"/>
        <w:rPr>
          <w:rFonts w:ascii="Times New Roman" w:hAnsi="Times New Roman" w:cs="Times New Roman"/>
          <w:color w:val="000000"/>
          <w:spacing w:val="26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00000"/>
          <w:spacing w:val="12"/>
          <w:w w:val="105"/>
          <w:sz w:val="24"/>
          <w:szCs w:val="24"/>
          <w:lang w:val="pl-PL"/>
        </w:rPr>
        <w:t xml:space="preserve">§ 9. </w:t>
      </w:r>
      <w:r w:rsidR="00D80969" w:rsidRPr="00AD52EA">
        <w:rPr>
          <w:rFonts w:ascii="Times New Roman" w:hAnsi="Times New Roman" w:cs="Times New Roman"/>
          <w:color w:val="000000"/>
          <w:spacing w:val="26"/>
          <w:sz w:val="24"/>
          <w:szCs w:val="24"/>
          <w:lang w:val="pl-PL"/>
        </w:rPr>
        <w:t>Promocja</w:t>
      </w:r>
    </w:p>
    <w:p w:rsidR="00D80969" w:rsidRPr="00AD52EA" w:rsidRDefault="00D80969" w:rsidP="00D80969">
      <w:pPr>
        <w:numPr>
          <w:ilvl w:val="0"/>
          <w:numId w:val="11"/>
        </w:numPr>
        <w:tabs>
          <w:tab w:val="clear" w:pos="288"/>
          <w:tab w:val="decimal" w:pos="208"/>
          <w:tab w:val="decimal" w:pos="360"/>
        </w:tabs>
        <w:spacing w:before="108"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Fotografowanie pojedynczych stoisk oraz poszczególnych wyrobów może się odbywać </w:t>
      </w:r>
      <w:r w:rsidRPr="00AD52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 zgodą Wystawcy stoisk. Zdjęcia wykonane przez Organizatora, wykorzystywane są przy </w:t>
      </w:r>
      <w:r w:rsidRPr="00AD52EA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akcjach promocyjnych i reklamowych.</w:t>
      </w:r>
    </w:p>
    <w:p w:rsidR="00D80969" w:rsidRPr="00AD52EA" w:rsidRDefault="00D80969" w:rsidP="00D80969">
      <w:pPr>
        <w:spacing w:before="468"/>
        <w:jc w:val="center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b/>
          <w:color w:val="000000"/>
          <w:spacing w:val="10"/>
          <w:w w:val="105"/>
          <w:sz w:val="24"/>
          <w:szCs w:val="24"/>
          <w:lang w:val="pl-PL"/>
        </w:rPr>
        <w:t xml:space="preserve">§ 10. </w:t>
      </w:r>
      <w:r w:rsidRPr="00AD52EA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Postanowienia końcowe</w:t>
      </w:r>
    </w:p>
    <w:p w:rsidR="00AD52EA" w:rsidRPr="00AD52EA" w:rsidRDefault="00AD52EA" w:rsidP="00D80969">
      <w:pPr>
        <w:spacing w:before="468"/>
        <w:jc w:val="center"/>
        <w:rPr>
          <w:rFonts w:ascii="Times New Roman" w:hAnsi="Times New Roman" w:cs="Times New Roman"/>
          <w:b/>
          <w:color w:val="000000"/>
          <w:spacing w:val="10"/>
          <w:w w:val="105"/>
          <w:sz w:val="24"/>
          <w:szCs w:val="24"/>
          <w:lang w:val="pl-PL"/>
        </w:rPr>
      </w:pPr>
    </w:p>
    <w:p w:rsidR="00D80969" w:rsidRPr="00AD52EA" w:rsidRDefault="00D80969" w:rsidP="00D80969">
      <w:pPr>
        <w:numPr>
          <w:ilvl w:val="0"/>
          <w:numId w:val="12"/>
        </w:numPr>
        <w:tabs>
          <w:tab w:val="clear" w:pos="288"/>
          <w:tab w:val="decimal" w:pos="360"/>
        </w:tabs>
        <w:spacing w:before="144"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Uczestnik przyjmuje do wiadomości i akceptuje, że w związku z dobrowolnym </w:t>
      </w:r>
      <w:r w:rsidRPr="00AD52EA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przesłaniem formularza zgłoszeniowego, zawierającego dane osobowe — Organizator </w:t>
      </w:r>
      <w:r w:rsidRPr="00AD52EA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będzie gromadził dane Wystawców.</w:t>
      </w:r>
    </w:p>
    <w:p w:rsidR="00D80969" w:rsidRPr="00AD52EA" w:rsidRDefault="00D80969" w:rsidP="00D80969">
      <w:pPr>
        <w:numPr>
          <w:ilvl w:val="0"/>
          <w:numId w:val="12"/>
        </w:numPr>
        <w:tabs>
          <w:tab w:val="clear" w:pos="288"/>
          <w:tab w:val="decimal" w:pos="360"/>
        </w:tabs>
        <w:spacing w:before="108" w:line="360" w:lineRule="auto"/>
        <w:ind w:left="0" w:firstLine="72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W przypadku nie stosowania się do ustaleń Regulaminu Organizator może usunąć </w:t>
      </w:r>
      <w:r w:rsidRPr="00AD52EA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Wystawcę, a tym samym rozwiązać umowę.</w:t>
      </w:r>
    </w:p>
    <w:p w:rsidR="00D80969" w:rsidRPr="00AD52EA" w:rsidRDefault="00D80969" w:rsidP="00D80969">
      <w:pPr>
        <w:numPr>
          <w:ilvl w:val="0"/>
          <w:numId w:val="12"/>
        </w:numPr>
        <w:tabs>
          <w:tab w:val="clear" w:pos="288"/>
          <w:tab w:val="decimal" w:pos="360"/>
        </w:tabs>
        <w:spacing w:before="108" w:line="360" w:lineRule="auto"/>
        <w:ind w:left="0" w:firstLine="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Likwidacja stoisk przed </w:t>
      </w:r>
      <w:r w:rsidR="00AD52EA" w:rsidRPr="00AD52EA">
        <w:rPr>
          <w:rFonts w:ascii="Times New Roman" w:hAnsi="Times New Roman" w:cs="Times New Roman"/>
          <w:color w:val="000000"/>
          <w:sz w:val="24"/>
          <w:szCs w:val="24"/>
          <w:lang w:val="pl-PL"/>
        </w:rPr>
        <w:t>terminem wskazanym w karcie zgłoszenia</w:t>
      </w:r>
      <w:r w:rsidRPr="00AD52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jest zabroniona, </w:t>
      </w:r>
      <w:proofErr w:type="gramStart"/>
      <w:r w:rsidRPr="00AD52EA">
        <w:rPr>
          <w:rFonts w:ascii="Times New Roman" w:hAnsi="Times New Roman" w:cs="Times New Roman"/>
          <w:color w:val="000000"/>
          <w:sz w:val="24"/>
          <w:szCs w:val="24"/>
          <w:lang w:val="pl-PL"/>
        </w:rPr>
        <w:t>chyba że</w:t>
      </w:r>
      <w:proofErr w:type="gramEnd"/>
      <w:r w:rsidRPr="00AD52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Organizator </w:t>
      </w:r>
      <w:r w:rsidRPr="00AD52EA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rozwiązał umowę z Uczestnikiem.</w:t>
      </w:r>
    </w:p>
    <w:p w:rsidR="00D80969" w:rsidRPr="00AD52EA" w:rsidRDefault="00D80969" w:rsidP="00D80969">
      <w:pPr>
        <w:numPr>
          <w:ilvl w:val="0"/>
          <w:numId w:val="12"/>
        </w:numPr>
        <w:tabs>
          <w:tab w:val="clear" w:pos="288"/>
          <w:tab w:val="decimal" w:pos="360"/>
        </w:tabs>
        <w:spacing w:before="144" w:line="268" w:lineRule="auto"/>
        <w:ind w:left="0" w:firstLine="72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Egzekwowania Regulaminu powierza się </w:t>
      </w:r>
      <w:r w:rsidR="00AD52EA" w:rsidRPr="00AD52EA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Wydziałowi Gospodarki Nieruchomościami, Geodezji i Rolnictwa Urzędu Miejskiego w Nowogardzie</w:t>
      </w:r>
      <w:r w:rsidRPr="00AD52EA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.</w:t>
      </w:r>
    </w:p>
    <w:p w:rsidR="00D80969" w:rsidRPr="00AD52EA" w:rsidRDefault="00D80969" w:rsidP="00D80969">
      <w:pPr>
        <w:numPr>
          <w:ilvl w:val="0"/>
          <w:numId w:val="12"/>
        </w:numPr>
        <w:tabs>
          <w:tab w:val="clear" w:pos="288"/>
          <w:tab w:val="decimal" w:pos="360"/>
        </w:tabs>
        <w:spacing w:before="108" w:line="271" w:lineRule="auto"/>
        <w:ind w:left="0" w:firstLine="72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Organizator zastrzega sobie prawo do zmian </w:t>
      </w:r>
      <w:r w:rsidR="00AD52EA" w:rsidRPr="00AD52EA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dni</w:t>
      </w:r>
      <w:r w:rsidRPr="00AD52EA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 handlu.</w:t>
      </w:r>
    </w:p>
    <w:p w:rsidR="00D80969" w:rsidRPr="00AD52EA" w:rsidRDefault="00D80969" w:rsidP="00D80969">
      <w:pPr>
        <w:numPr>
          <w:ilvl w:val="0"/>
          <w:numId w:val="12"/>
        </w:numPr>
        <w:tabs>
          <w:tab w:val="decimal" w:pos="432"/>
        </w:tabs>
        <w:spacing w:before="108" w:line="360" w:lineRule="auto"/>
        <w:ind w:left="0" w:firstLine="72"/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</w:pPr>
      <w:r w:rsidRPr="00AD52EA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Wszystkie odstępstwa od Regulaminu muszą być uzgodnione z Organizatorem </w:t>
      </w:r>
      <w:r w:rsidRPr="00AD52EA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i otrzymać jego pisemną zgodę.</w:t>
      </w:r>
    </w:p>
    <w:p w:rsidR="00D80969" w:rsidRPr="00AD52EA" w:rsidRDefault="00D80969" w:rsidP="00D80969">
      <w:pPr>
        <w:numPr>
          <w:ilvl w:val="0"/>
          <w:numId w:val="12"/>
        </w:numPr>
        <w:tabs>
          <w:tab w:val="clear" w:pos="288"/>
          <w:tab w:val="decimal" w:pos="360"/>
        </w:tabs>
        <w:spacing w:before="108" w:after="144" w:line="360" w:lineRule="auto"/>
        <w:ind w:left="0" w:firstLine="72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sectPr w:rsidR="00D80969" w:rsidRPr="00AD52EA">
          <w:pgSz w:w="11918" w:h="16854"/>
          <w:pgMar w:top="1126" w:right="1330" w:bottom="458" w:left="1388" w:header="720" w:footer="720" w:gutter="0"/>
          <w:cols w:space="708"/>
        </w:sectPr>
      </w:pPr>
      <w:r w:rsidRPr="00AD52EA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Wszystkie spory, mogące wyniknąć z braku porozumienia rozstrzygać będzie sąd </w:t>
      </w:r>
      <w:r w:rsidRPr="00AD52EA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właściwy dla siedziby Organizatora wg prawa polskiego</w:t>
      </w:r>
      <w:r w:rsidR="00AD52EA" w:rsidRPr="00AD52EA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.</w:t>
      </w:r>
    </w:p>
    <w:p w:rsidR="00D80969" w:rsidRPr="00D80969" w:rsidRDefault="00D80969" w:rsidP="00D80969">
      <w:pPr>
        <w:spacing w:before="144" w:line="360" w:lineRule="auto"/>
        <w:rPr>
          <w:rFonts w:ascii="Times New Roman" w:hAnsi="Times New Roman"/>
          <w:b/>
          <w:color w:val="0E1217"/>
          <w:spacing w:val="-2"/>
          <w:sz w:val="24"/>
          <w:lang w:val="pl-PL"/>
        </w:rPr>
      </w:pPr>
    </w:p>
    <w:sectPr w:rsidR="00D80969" w:rsidRPr="00D80969" w:rsidSect="005A7E86">
      <w:pgSz w:w="11918" w:h="16854"/>
      <w:pgMar w:top="1110" w:right="1338" w:bottom="706" w:left="140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51B"/>
    <w:multiLevelType w:val="multilevel"/>
    <w:tmpl w:val="2BC69A3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A0C0F"/>
        <w:spacing w:val="2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0436F"/>
    <w:multiLevelType w:val="hybridMultilevel"/>
    <w:tmpl w:val="0546A710"/>
    <w:lvl w:ilvl="0" w:tplc="026080A6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A7B241F"/>
    <w:multiLevelType w:val="multilevel"/>
    <w:tmpl w:val="E618C95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A0C0F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B566C"/>
    <w:multiLevelType w:val="multilevel"/>
    <w:tmpl w:val="5EB820CE"/>
    <w:lvl w:ilvl="0">
      <w:start w:val="1"/>
      <w:numFmt w:val="lowerLetter"/>
      <w:lvlText w:val="%1)"/>
      <w:lvlJc w:val="left"/>
      <w:pPr>
        <w:tabs>
          <w:tab w:val="decimal" w:pos="208"/>
        </w:tabs>
        <w:ind w:left="568"/>
      </w:pPr>
      <w:rPr>
        <w:rFonts w:ascii="Times New Roman" w:hAnsi="Times New Roman"/>
        <w:strike w:val="0"/>
        <w:color w:val="0A0C0F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C75A2"/>
    <w:multiLevelType w:val="hybridMultilevel"/>
    <w:tmpl w:val="0F0EDBA8"/>
    <w:lvl w:ilvl="0" w:tplc="025A9B6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D9A6B24"/>
    <w:multiLevelType w:val="multilevel"/>
    <w:tmpl w:val="2544FDA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E1217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184218"/>
    <w:multiLevelType w:val="multilevel"/>
    <w:tmpl w:val="B930DA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A0C0F"/>
        <w:spacing w:val="1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F57F3"/>
    <w:multiLevelType w:val="multilevel"/>
    <w:tmpl w:val="AB3C9D8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791D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1228B6"/>
    <w:multiLevelType w:val="multilevel"/>
    <w:tmpl w:val="EB220456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A0C0F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8328E4"/>
    <w:multiLevelType w:val="multilevel"/>
    <w:tmpl w:val="DB9CAFD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AF410D"/>
    <w:multiLevelType w:val="multilevel"/>
    <w:tmpl w:val="91A846E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C2716C"/>
    <w:multiLevelType w:val="multilevel"/>
    <w:tmpl w:val="203C17E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A0C0F"/>
        <w:spacing w:val="2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CA5AC1"/>
    <w:multiLevelType w:val="multilevel"/>
    <w:tmpl w:val="B2CCADF4"/>
    <w:lvl w:ilvl="0">
      <w:start w:val="9"/>
      <w:numFmt w:val="decimal"/>
      <w:lvlText w:val="%1."/>
      <w:lvlJc w:val="left"/>
      <w:pPr>
        <w:tabs>
          <w:tab w:val="decimal" w:pos="3456"/>
        </w:tabs>
        <w:ind w:left="0"/>
      </w:pPr>
      <w:rPr>
        <w:rFonts w:ascii="Times New Roman" w:hAnsi="Times New Roman"/>
        <w:strike w:val="0"/>
        <w:color w:val="000000"/>
        <w:spacing w:val="2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A7E86"/>
    <w:rsid w:val="003671F4"/>
    <w:rsid w:val="005A7E86"/>
    <w:rsid w:val="00773846"/>
    <w:rsid w:val="00954935"/>
    <w:rsid w:val="00AD52EA"/>
    <w:rsid w:val="00D80969"/>
    <w:rsid w:val="00EE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Andrzej Mazurczak</cp:lastModifiedBy>
  <cp:revision>2</cp:revision>
  <cp:lastPrinted>2021-03-08T12:45:00Z</cp:lastPrinted>
  <dcterms:created xsi:type="dcterms:W3CDTF">2021-03-08T12:45:00Z</dcterms:created>
  <dcterms:modified xsi:type="dcterms:W3CDTF">2021-03-08T12:45:00Z</dcterms:modified>
</cp:coreProperties>
</file>